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4B" w:rsidRPr="000657C9" w:rsidRDefault="002E6968" w:rsidP="000657C9">
      <w:pPr>
        <w:autoSpaceDE w:val="0"/>
        <w:autoSpaceDN w:val="0"/>
        <w:adjustRightInd w:val="0"/>
        <w:spacing w:after="0" w:line="240" w:lineRule="auto"/>
        <w:jc w:val="both"/>
        <w:textAlignment w:val="center"/>
        <w:rPr>
          <w:rFonts w:ascii="Georgia" w:hAnsi="Georgia" w:cs="Arial"/>
          <w:b/>
          <w:bCs/>
          <w:color w:val="000000"/>
          <w:sz w:val="20"/>
          <w:szCs w:val="20"/>
          <w:lang w:val="en-US"/>
        </w:rPr>
      </w:pPr>
      <w:r w:rsidRPr="000657C9">
        <w:rPr>
          <w:rFonts w:ascii="Georgia" w:hAnsi="Georgia" w:cs="Arial"/>
          <w:b/>
          <w:bCs/>
          <w:color w:val="000000"/>
          <w:sz w:val="20"/>
          <w:szCs w:val="20"/>
          <w:lang w:val="en-US"/>
        </w:rPr>
        <w:t>Short biography</w:t>
      </w:r>
    </w:p>
    <w:p w:rsidR="00D9354B" w:rsidRPr="000657C9" w:rsidRDefault="00C97A86" w:rsidP="000657C9">
      <w:pPr>
        <w:autoSpaceDE w:val="0"/>
        <w:autoSpaceDN w:val="0"/>
        <w:adjustRightInd w:val="0"/>
        <w:spacing w:after="0" w:line="240" w:lineRule="auto"/>
        <w:jc w:val="both"/>
        <w:textAlignment w:val="center"/>
        <w:rPr>
          <w:rFonts w:ascii="Georgia" w:hAnsi="Georgia" w:cs="Arial"/>
          <w:bCs/>
          <w:i/>
          <w:color w:val="000000"/>
          <w:sz w:val="20"/>
          <w:szCs w:val="20"/>
          <w:lang w:val="en-US"/>
        </w:rPr>
      </w:pPr>
      <w:r w:rsidRPr="000657C9">
        <w:rPr>
          <w:rFonts w:ascii="Georgia" w:hAnsi="Georgia" w:cs="Arial"/>
          <w:bCs/>
          <w:i/>
          <w:color w:val="000000"/>
          <w:sz w:val="20"/>
          <w:szCs w:val="20"/>
          <w:lang w:val="en-US"/>
        </w:rPr>
        <w:t xml:space="preserve">Johan De Walsche, </w:t>
      </w:r>
    </w:p>
    <w:p w:rsidR="00C97A86" w:rsidRPr="000657C9" w:rsidRDefault="00CC5B7D" w:rsidP="000657C9">
      <w:pPr>
        <w:autoSpaceDE w:val="0"/>
        <w:autoSpaceDN w:val="0"/>
        <w:adjustRightInd w:val="0"/>
        <w:spacing w:after="0" w:line="240" w:lineRule="auto"/>
        <w:jc w:val="both"/>
        <w:textAlignment w:val="center"/>
        <w:rPr>
          <w:rFonts w:ascii="Georgia" w:hAnsi="Georgia" w:cs="Arial"/>
          <w:bCs/>
          <w:i/>
          <w:color w:val="000000"/>
          <w:sz w:val="20"/>
          <w:szCs w:val="20"/>
          <w:lang w:val="en-US"/>
        </w:rPr>
      </w:pPr>
      <w:r w:rsidRPr="000657C9">
        <w:rPr>
          <w:rFonts w:ascii="Georgia" w:hAnsi="Georgia" w:cs="Arial"/>
          <w:bCs/>
          <w:i/>
          <w:color w:val="000000"/>
          <w:sz w:val="20"/>
          <w:szCs w:val="20"/>
          <w:lang w:val="en-US"/>
        </w:rPr>
        <w:t xml:space="preserve">October </w:t>
      </w:r>
      <w:r w:rsidR="004B1FE1" w:rsidRPr="000657C9">
        <w:rPr>
          <w:rFonts w:ascii="Georgia" w:hAnsi="Georgia" w:cs="Arial"/>
          <w:bCs/>
          <w:i/>
          <w:color w:val="000000"/>
          <w:sz w:val="20"/>
          <w:szCs w:val="20"/>
          <w:lang w:val="en-US"/>
        </w:rPr>
        <w:t>2017</w:t>
      </w:r>
    </w:p>
    <w:p w:rsidR="00C97A86" w:rsidRPr="000657C9" w:rsidRDefault="00C97A86" w:rsidP="000657C9">
      <w:pPr>
        <w:pBdr>
          <w:bottom w:val="single" w:sz="4" w:space="1" w:color="auto"/>
        </w:pBdr>
        <w:autoSpaceDE w:val="0"/>
        <w:autoSpaceDN w:val="0"/>
        <w:adjustRightInd w:val="0"/>
        <w:spacing w:after="0" w:line="240" w:lineRule="auto"/>
        <w:jc w:val="both"/>
        <w:textAlignment w:val="center"/>
        <w:rPr>
          <w:rFonts w:ascii="Georgia" w:hAnsi="Georgia" w:cs="Arial"/>
          <w:bCs/>
          <w:i/>
          <w:color w:val="000000"/>
          <w:sz w:val="20"/>
          <w:szCs w:val="20"/>
          <w:lang w:val="en-US"/>
        </w:rPr>
      </w:pPr>
    </w:p>
    <w:p w:rsidR="009A33A1" w:rsidRPr="000657C9" w:rsidRDefault="009A33A1" w:rsidP="000657C9">
      <w:pPr>
        <w:spacing w:after="0" w:line="240" w:lineRule="auto"/>
        <w:jc w:val="both"/>
        <w:rPr>
          <w:rFonts w:ascii="Georgia" w:hAnsi="Georgia"/>
          <w:sz w:val="20"/>
          <w:szCs w:val="20"/>
          <w:lang w:val="en-GB"/>
        </w:rPr>
      </w:pPr>
      <w:r w:rsidRPr="000657C9">
        <w:rPr>
          <w:rFonts w:ascii="Georgia" w:hAnsi="Georgia"/>
          <w:sz w:val="20"/>
          <w:szCs w:val="20"/>
          <w:lang w:val="en-GB"/>
        </w:rPr>
        <w:t>Johan De Walsche has a strong research interest in architectural design education and its relations with (design) research and (professional) practice. Before coordinating the Education Academy of EAAE (European Association of Architectural Education)</w:t>
      </w:r>
      <w:bookmarkStart w:id="0" w:name="_GoBack"/>
      <w:bookmarkEnd w:id="0"/>
      <w:r w:rsidRPr="000657C9">
        <w:rPr>
          <w:rFonts w:ascii="Georgia" w:hAnsi="Georgia"/>
          <w:sz w:val="20"/>
          <w:szCs w:val="20"/>
          <w:lang w:val="en-GB"/>
        </w:rPr>
        <w:t xml:space="preserve">, he was project leader of the EAAE Charter on Architectural Research. Johan De Walsche is member of the ARENA research network, were he is coordinating the research seminars </w:t>
      </w:r>
      <w:proofErr w:type="spellStart"/>
      <w:r w:rsidRPr="000657C9">
        <w:rPr>
          <w:rFonts w:ascii="Georgia" w:hAnsi="Georgia"/>
          <w:sz w:val="20"/>
          <w:szCs w:val="20"/>
          <w:lang w:val="en-GB"/>
        </w:rPr>
        <w:t>DR_SoM</w:t>
      </w:r>
      <w:proofErr w:type="spellEnd"/>
      <w:r w:rsidRPr="000657C9">
        <w:rPr>
          <w:rFonts w:ascii="Georgia" w:hAnsi="Georgia"/>
          <w:sz w:val="20"/>
          <w:szCs w:val="20"/>
          <w:lang w:val="en-GB"/>
        </w:rPr>
        <w:t xml:space="preserve"> [Design Research, Series on Methods]. He is involved in an expert group on the evaluation of non-written research outcome in Flanders. Johan De Walsche teaches a master studio in design research about building culture in territories in transition, more particularly in non-Western societies. He is full-time academic staff member.</w:t>
      </w:r>
    </w:p>
    <w:p w:rsidR="00D9354B" w:rsidRPr="000657C9" w:rsidRDefault="00D9354B" w:rsidP="000657C9">
      <w:pPr>
        <w:spacing w:after="0" w:line="240" w:lineRule="auto"/>
        <w:jc w:val="both"/>
        <w:rPr>
          <w:rFonts w:ascii="Georgia" w:hAnsi="Georgia"/>
          <w:sz w:val="20"/>
          <w:szCs w:val="20"/>
          <w:lang w:val="en-GB"/>
        </w:rPr>
      </w:pPr>
    </w:p>
    <w:p w:rsidR="00D9354B" w:rsidRPr="000657C9" w:rsidRDefault="00D9354B" w:rsidP="000657C9">
      <w:pPr>
        <w:spacing w:after="0" w:line="240" w:lineRule="auto"/>
        <w:jc w:val="both"/>
        <w:outlineLvl w:val="0"/>
        <w:rPr>
          <w:rFonts w:ascii="Georgia" w:hAnsi="Georgia"/>
          <w:bCs/>
          <w:sz w:val="20"/>
          <w:szCs w:val="20"/>
          <w:lang w:val="en-GB"/>
        </w:rPr>
      </w:pPr>
      <w:r w:rsidRPr="000657C9">
        <w:rPr>
          <w:rFonts w:ascii="Georgia" w:hAnsi="Georgia"/>
          <w:b/>
          <w:bCs/>
          <w:sz w:val="20"/>
          <w:szCs w:val="20"/>
          <w:lang w:val="en-GB"/>
        </w:rPr>
        <w:t xml:space="preserve">Architecture and Education Congress IX </w:t>
      </w:r>
      <w:r w:rsidRPr="000657C9">
        <w:rPr>
          <w:rFonts w:ascii="Georgia" w:hAnsi="Georgia"/>
          <w:bCs/>
          <w:sz w:val="20"/>
          <w:szCs w:val="20"/>
          <w:lang w:val="en-GB"/>
        </w:rPr>
        <w:t>- Ankara 16 November 2017</w:t>
      </w:r>
    </w:p>
    <w:p w:rsidR="00D9354B" w:rsidRPr="000657C9" w:rsidRDefault="00D9354B" w:rsidP="000657C9">
      <w:pPr>
        <w:spacing w:after="0" w:line="240" w:lineRule="auto"/>
        <w:jc w:val="both"/>
        <w:rPr>
          <w:rFonts w:ascii="Georgia" w:hAnsi="Georgia"/>
          <w:b/>
          <w:sz w:val="20"/>
          <w:szCs w:val="20"/>
          <w:lang w:val="en-GB"/>
        </w:rPr>
      </w:pPr>
      <w:r w:rsidRPr="000657C9">
        <w:rPr>
          <w:rFonts w:ascii="Georgia" w:hAnsi="Georgia"/>
          <w:b/>
          <w:sz w:val="20"/>
          <w:szCs w:val="20"/>
          <w:lang w:val="en-GB"/>
        </w:rPr>
        <w:t>Education, Research, Practice: distinct but connected</w:t>
      </w:r>
    </w:p>
    <w:p w:rsidR="00D9354B" w:rsidRPr="000657C9" w:rsidRDefault="00D9354B" w:rsidP="000657C9">
      <w:pPr>
        <w:spacing w:after="0" w:line="240" w:lineRule="auto"/>
        <w:jc w:val="both"/>
        <w:rPr>
          <w:rFonts w:ascii="Georgia" w:hAnsi="Georgia"/>
          <w:sz w:val="20"/>
          <w:szCs w:val="20"/>
          <w:lang w:val="en-GB"/>
        </w:rPr>
      </w:pPr>
      <w:r w:rsidRPr="000657C9">
        <w:rPr>
          <w:rFonts w:ascii="Georgia" w:hAnsi="Georgia"/>
          <w:sz w:val="20"/>
          <w:szCs w:val="20"/>
          <w:lang w:val="en-GB"/>
        </w:rPr>
        <w:t xml:space="preserve">Johan De </w:t>
      </w:r>
      <w:proofErr w:type="spellStart"/>
      <w:r w:rsidRPr="000657C9">
        <w:rPr>
          <w:rFonts w:ascii="Georgia" w:hAnsi="Georgia"/>
          <w:sz w:val="20"/>
          <w:szCs w:val="20"/>
          <w:lang w:val="en-GB"/>
        </w:rPr>
        <w:t>Walsche</w:t>
      </w:r>
      <w:proofErr w:type="spellEnd"/>
    </w:p>
    <w:p w:rsidR="00D9354B" w:rsidRPr="000657C9" w:rsidRDefault="00D9354B" w:rsidP="000657C9">
      <w:pPr>
        <w:spacing w:after="0" w:line="240" w:lineRule="auto"/>
        <w:jc w:val="both"/>
        <w:rPr>
          <w:rFonts w:ascii="Georgia" w:hAnsi="Georgia"/>
          <w:b/>
          <w:sz w:val="20"/>
          <w:szCs w:val="20"/>
          <w:lang w:val="en-GB"/>
        </w:rPr>
      </w:pPr>
    </w:p>
    <w:p w:rsidR="00D9354B" w:rsidRPr="000657C9" w:rsidRDefault="00D9354B" w:rsidP="000657C9">
      <w:pPr>
        <w:spacing w:after="0" w:line="240" w:lineRule="auto"/>
        <w:jc w:val="both"/>
        <w:rPr>
          <w:rFonts w:ascii="Georgia" w:hAnsi="Georgia"/>
          <w:b/>
          <w:sz w:val="20"/>
          <w:szCs w:val="20"/>
          <w:lang w:val="en-GB"/>
        </w:rPr>
      </w:pPr>
      <w:proofErr w:type="gramStart"/>
      <w:r w:rsidRPr="000657C9">
        <w:rPr>
          <w:rFonts w:ascii="Georgia" w:hAnsi="Georgia"/>
          <w:b/>
          <w:sz w:val="20"/>
          <w:szCs w:val="20"/>
          <w:lang w:val="en-GB"/>
        </w:rPr>
        <w:t>abstract</w:t>
      </w:r>
      <w:proofErr w:type="gramEnd"/>
    </w:p>
    <w:p w:rsidR="00D9354B" w:rsidRPr="000657C9" w:rsidRDefault="00D9354B" w:rsidP="000657C9">
      <w:pPr>
        <w:autoSpaceDE w:val="0"/>
        <w:autoSpaceDN w:val="0"/>
        <w:adjustRightInd w:val="0"/>
        <w:spacing w:after="0" w:line="240" w:lineRule="auto"/>
        <w:jc w:val="both"/>
        <w:rPr>
          <w:rFonts w:ascii="Georgia" w:hAnsi="Georgia" w:cstheme="minorHAnsi"/>
          <w:sz w:val="20"/>
          <w:szCs w:val="20"/>
          <w:lang w:val="en-GB"/>
        </w:rPr>
      </w:pPr>
      <w:r w:rsidRPr="000657C9">
        <w:rPr>
          <w:rFonts w:ascii="Georgia" w:hAnsi="Georgia"/>
          <w:sz w:val="20"/>
          <w:szCs w:val="20"/>
          <w:lang w:val="en-GB"/>
        </w:rPr>
        <w:t xml:space="preserve">In Renaissance, when architecture became mature as a discipline, it moved away from the </w:t>
      </w:r>
      <w:proofErr w:type="spellStart"/>
      <w:r w:rsidRPr="000657C9">
        <w:rPr>
          <w:rFonts w:ascii="Georgia" w:hAnsi="Georgia"/>
          <w:i/>
          <w:sz w:val="20"/>
          <w:szCs w:val="20"/>
          <w:lang w:val="en-GB"/>
        </w:rPr>
        <w:t>Artes</w:t>
      </w:r>
      <w:proofErr w:type="spellEnd"/>
      <w:r w:rsidRPr="000657C9">
        <w:rPr>
          <w:rFonts w:ascii="Georgia" w:hAnsi="Georgia"/>
          <w:i/>
          <w:sz w:val="20"/>
          <w:szCs w:val="20"/>
          <w:lang w:val="en-GB"/>
        </w:rPr>
        <w:t xml:space="preserve"> </w:t>
      </w:r>
      <w:proofErr w:type="spellStart"/>
      <w:r w:rsidRPr="000657C9">
        <w:rPr>
          <w:rFonts w:ascii="Georgia" w:hAnsi="Georgia"/>
          <w:i/>
          <w:sz w:val="20"/>
          <w:szCs w:val="20"/>
          <w:lang w:val="en-GB"/>
        </w:rPr>
        <w:t>Mechanicae</w:t>
      </w:r>
      <w:proofErr w:type="spellEnd"/>
      <w:r w:rsidRPr="000657C9">
        <w:rPr>
          <w:rFonts w:ascii="Georgia" w:hAnsi="Georgia"/>
          <w:sz w:val="20"/>
          <w:szCs w:val="20"/>
          <w:lang w:val="en-GB"/>
        </w:rPr>
        <w:t xml:space="preserve">, to the </w:t>
      </w:r>
      <w:proofErr w:type="spellStart"/>
      <w:r w:rsidRPr="000657C9">
        <w:rPr>
          <w:rFonts w:ascii="Georgia" w:hAnsi="Georgia"/>
          <w:i/>
          <w:sz w:val="20"/>
          <w:szCs w:val="20"/>
          <w:lang w:val="en-GB"/>
        </w:rPr>
        <w:t>Artes</w:t>
      </w:r>
      <w:proofErr w:type="spellEnd"/>
      <w:r w:rsidRPr="000657C9">
        <w:rPr>
          <w:rFonts w:ascii="Georgia" w:hAnsi="Georgia"/>
          <w:i/>
          <w:sz w:val="20"/>
          <w:szCs w:val="20"/>
          <w:lang w:val="en-GB"/>
        </w:rPr>
        <w:t xml:space="preserve"> </w:t>
      </w:r>
      <w:proofErr w:type="spellStart"/>
      <w:r w:rsidRPr="000657C9">
        <w:rPr>
          <w:rFonts w:ascii="Georgia" w:hAnsi="Georgia"/>
          <w:i/>
          <w:sz w:val="20"/>
          <w:szCs w:val="20"/>
          <w:lang w:val="en-GB"/>
        </w:rPr>
        <w:t>Liberales</w:t>
      </w:r>
      <w:proofErr w:type="spellEnd"/>
      <w:r w:rsidRPr="000657C9">
        <w:rPr>
          <w:rFonts w:ascii="Georgia" w:hAnsi="Georgia"/>
          <w:sz w:val="20"/>
          <w:szCs w:val="20"/>
          <w:lang w:val="en-GB"/>
        </w:rPr>
        <w:t xml:space="preserve"> – away from the mere </w:t>
      </w:r>
      <w:proofErr w:type="spellStart"/>
      <w:r w:rsidRPr="000657C9">
        <w:rPr>
          <w:rFonts w:ascii="Georgia" w:hAnsi="Georgia"/>
          <w:i/>
          <w:sz w:val="20"/>
          <w:szCs w:val="20"/>
          <w:lang w:val="en-GB"/>
        </w:rPr>
        <w:t>necessitas</w:t>
      </w:r>
      <w:proofErr w:type="spellEnd"/>
      <w:r w:rsidRPr="000657C9">
        <w:rPr>
          <w:rFonts w:ascii="Georgia" w:hAnsi="Georgia"/>
          <w:sz w:val="20"/>
          <w:szCs w:val="20"/>
          <w:lang w:val="en-GB"/>
        </w:rPr>
        <w:t xml:space="preserve"> to </w:t>
      </w:r>
      <w:proofErr w:type="gramStart"/>
      <w:r w:rsidRPr="000657C9">
        <w:rPr>
          <w:rFonts w:ascii="Georgia" w:hAnsi="Georgia"/>
          <w:sz w:val="20"/>
          <w:szCs w:val="20"/>
          <w:lang w:val="en-GB"/>
        </w:rPr>
        <w:t>an</w:t>
      </w:r>
      <w:proofErr w:type="gramEnd"/>
      <w:r w:rsidRPr="000657C9">
        <w:rPr>
          <w:rFonts w:ascii="Georgia" w:hAnsi="Georgia"/>
          <w:sz w:val="20"/>
          <w:szCs w:val="20"/>
          <w:lang w:val="en-GB"/>
        </w:rPr>
        <w:t xml:space="preserve"> primarily </w:t>
      </w:r>
      <w:r w:rsidRPr="000657C9">
        <w:rPr>
          <w:rFonts w:ascii="Georgia" w:hAnsi="Georgia"/>
          <w:i/>
          <w:sz w:val="20"/>
          <w:szCs w:val="20"/>
          <w:lang w:val="en-GB"/>
        </w:rPr>
        <w:t xml:space="preserve">intellectual practice. </w:t>
      </w:r>
      <w:r w:rsidRPr="000657C9">
        <w:rPr>
          <w:rFonts w:ascii="Georgia" w:hAnsi="Georgia"/>
          <w:sz w:val="20"/>
          <w:szCs w:val="20"/>
          <w:lang w:val="en-GB"/>
        </w:rPr>
        <w:t xml:space="preserve">Still today, a tension can be felt </w:t>
      </w:r>
      <w:r w:rsidRPr="000657C9">
        <w:rPr>
          <w:rFonts w:ascii="Georgia" w:hAnsi="Georgia" w:cstheme="minorHAnsi"/>
          <w:sz w:val="20"/>
          <w:szCs w:val="20"/>
          <w:lang w:val="en-GB"/>
        </w:rPr>
        <w:t>between the vocational and the academic nature of the discipline of architecture. In this lecture, I argue that such a dichotomy is problematic, and complicating the debate. Particularly with regard to the challenges that societies face - climate change, globalization, urbanization and social transformations – architectural education, architectural research and architectural practice should be regarded as three manifestations of a common quest to take care of the built environment.</w:t>
      </w:r>
    </w:p>
    <w:p w:rsidR="00D9354B" w:rsidRPr="000657C9" w:rsidRDefault="00D9354B" w:rsidP="000657C9">
      <w:pPr>
        <w:autoSpaceDE w:val="0"/>
        <w:autoSpaceDN w:val="0"/>
        <w:adjustRightInd w:val="0"/>
        <w:spacing w:after="0" w:line="240" w:lineRule="auto"/>
        <w:jc w:val="both"/>
        <w:rPr>
          <w:rFonts w:ascii="Georgia" w:hAnsi="Georgia" w:cstheme="minorHAnsi"/>
          <w:sz w:val="20"/>
          <w:szCs w:val="20"/>
          <w:lang w:val="en-GB"/>
        </w:rPr>
      </w:pPr>
    </w:p>
    <w:p w:rsidR="00D9354B" w:rsidRPr="000657C9" w:rsidRDefault="00D9354B" w:rsidP="000657C9">
      <w:pPr>
        <w:spacing w:after="0" w:line="240" w:lineRule="auto"/>
        <w:jc w:val="both"/>
        <w:rPr>
          <w:rFonts w:ascii="Georgia" w:hAnsi="Georgia"/>
          <w:sz w:val="20"/>
          <w:szCs w:val="20"/>
          <w:lang w:val="en-GB"/>
        </w:rPr>
      </w:pPr>
      <w:r w:rsidRPr="000657C9">
        <w:rPr>
          <w:rFonts w:ascii="Georgia" w:hAnsi="Georgia"/>
          <w:sz w:val="20"/>
          <w:szCs w:val="20"/>
          <w:lang w:val="en-GB"/>
        </w:rPr>
        <w:t xml:space="preserve">As a result of the Bologna reform, architectural education is identified as academic higher education – master degree, level in the European qualifications framework. Academic education is supposed to be research-based. For schools and faculties of architecture, this is felt as a </w:t>
      </w:r>
      <w:proofErr w:type="gramStart"/>
      <w:r w:rsidRPr="000657C9">
        <w:rPr>
          <w:rFonts w:ascii="Georgia" w:hAnsi="Georgia"/>
          <w:sz w:val="20"/>
          <w:szCs w:val="20"/>
          <w:lang w:val="en-GB"/>
        </w:rPr>
        <w:t>pressure,</w:t>
      </w:r>
      <w:proofErr w:type="gramEnd"/>
      <w:r w:rsidRPr="000657C9">
        <w:rPr>
          <w:rFonts w:ascii="Georgia" w:hAnsi="Georgia"/>
          <w:sz w:val="20"/>
          <w:szCs w:val="20"/>
          <w:lang w:val="en-GB"/>
        </w:rPr>
        <w:t xml:space="preserve"> as architectural education is mainly driven by design, not research. Apparently there is a global deficit of an own disciplinary research production, hence a tendency towards “</w:t>
      </w:r>
      <w:proofErr w:type="spellStart"/>
      <w:r w:rsidRPr="000657C9">
        <w:rPr>
          <w:rFonts w:ascii="Georgia" w:hAnsi="Georgia"/>
          <w:sz w:val="20"/>
          <w:szCs w:val="20"/>
          <w:lang w:val="en-GB"/>
        </w:rPr>
        <w:t>academisation”of</w:t>
      </w:r>
      <w:proofErr w:type="spellEnd"/>
      <w:r w:rsidRPr="000657C9">
        <w:rPr>
          <w:rFonts w:ascii="Georgia" w:hAnsi="Georgia"/>
          <w:sz w:val="20"/>
          <w:szCs w:val="20"/>
          <w:lang w:val="en-GB"/>
        </w:rPr>
        <w:t xml:space="preserve"> </w:t>
      </w:r>
      <w:proofErr w:type="spellStart"/>
      <w:r w:rsidRPr="000657C9">
        <w:rPr>
          <w:rFonts w:ascii="Georgia" w:hAnsi="Georgia"/>
          <w:sz w:val="20"/>
          <w:szCs w:val="20"/>
          <w:lang w:val="en-GB"/>
        </w:rPr>
        <w:t>aechitectural</w:t>
      </w:r>
      <w:proofErr w:type="spellEnd"/>
      <w:r w:rsidRPr="000657C9">
        <w:rPr>
          <w:rFonts w:ascii="Georgia" w:hAnsi="Georgia"/>
          <w:sz w:val="20"/>
          <w:szCs w:val="20"/>
          <w:lang w:val="en-GB"/>
        </w:rPr>
        <w:t xml:space="preserve"> education. However, what kind of research then ought to be </w:t>
      </w:r>
      <w:proofErr w:type="gramStart"/>
      <w:r w:rsidRPr="000657C9">
        <w:rPr>
          <w:rFonts w:ascii="Georgia" w:hAnsi="Georgia"/>
          <w:sz w:val="20"/>
          <w:szCs w:val="20"/>
          <w:lang w:val="en-GB"/>
        </w:rPr>
        <w:t>developed,</w:t>
      </w:r>
      <w:proofErr w:type="gramEnd"/>
      <w:r w:rsidRPr="000657C9">
        <w:rPr>
          <w:rFonts w:ascii="Georgia" w:hAnsi="Georgia"/>
          <w:sz w:val="20"/>
          <w:szCs w:val="20"/>
          <w:lang w:val="en-GB"/>
        </w:rPr>
        <w:t xml:space="preserve"> is not clear. An emphasis on the flourishing fields of critical theory and cultural studies could lead to over-</w:t>
      </w:r>
      <w:proofErr w:type="spellStart"/>
      <w:r w:rsidRPr="000657C9">
        <w:rPr>
          <w:rFonts w:ascii="Georgia" w:hAnsi="Georgia"/>
          <w:sz w:val="20"/>
          <w:szCs w:val="20"/>
          <w:lang w:val="en-GB"/>
        </w:rPr>
        <w:t>academisation</w:t>
      </w:r>
      <w:proofErr w:type="spellEnd"/>
      <w:r w:rsidRPr="000657C9">
        <w:rPr>
          <w:rFonts w:ascii="Georgia" w:hAnsi="Georgia"/>
          <w:sz w:val="20"/>
          <w:szCs w:val="20"/>
          <w:lang w:val="en-GB"/>
        </w:rPr>
        <w:t xml:space="preserve"> and an increase of the gap between academics and practitioners; an emphasis on technical innovations could lead to a disappearance of architecture into architectural engineering or even product design.</w:t>
      </w:r>
    </w:p>
    <w:p w:rsidR="00D9354B" w:rsidRPr="000657C9" w:rsidRDefault="00D9354B" w:rsidP="000657C9">
      <w:pPr>
        <w:spacing w:after="0" w:line="240" w:lineRule="auto"/>
        <w:jc w:val="both"/>
        <w:rPr>
          <w:rFonts w:ascii="Georgia" w:hAnsi="Georgia"/>
          <w:sz w:val="20"/>
          <w:szCs w:val="20"/>
          <w:lang w:val="en-GB"/>
        </w:rPr>
      </w:pPr>
    </w:p>
    <w:p w:rsidR="00D9354B" w:rsidRPr="000657C9" w:rsidRDefault="00D9354B" w:rsidP="000657C9">
      <w:pPr>
        <w:spacing w:after="0" w:line="240" w:lineRule="auto"/>
        <w:jc w:val="both"/>
        <w:rPr>
          <w:rFonts w:ascii="Georgia" w:hAnsi="Georgia"/>
          <w:sz w:val="20"/>
          <w:szCs w:val="20"/>
          <w:lang w:val="en-GB"/>
        </w:rPr>
      </w:pPr>
      <w:r w:rsidRPr="000657C9">
        <w:rPr>
          <w:rFonts w:ascii="Georgia" w:hAnsi="Georgia"/>
          <w:sz w:val="20"/>
          <w:szCs w:val="20"/>
          <w:lang w:val="en-GB"/>
        </w:rPr>
        <w:t xml:space="preserve">Simultaneously, the profession complains that graduates are not well prepared for architectural practice in “the real world”. However, a clear identification of an “adequate” profile is lacking. Instead of being at the centre of the building industry - by conceiving good designs and generating innovative ideas - the role of the architect has become peripheral and a matter of carrying out pre-specified briefs. Other stakeholders of the ever more complicated process of building and maintaining the built environment have taken over. Again, architecture becomes a matter of mere </w:t>
      </w:r>
      <w:proofErr w:type="spellStart"/>
      <w:r w:rsidRPr="000657C9">
        <w:rPr>
          <w:rFonts w:ascii="Georgia" w:hAnsi="Georgia"/>
          <w:i/>
          <w:sz w:val="20"/>
          <w:szCs w:val="20"/>
          <w:lang w:val="en-GB"/>
        </w:rPr>
        <w:t>necessitas</w:t>
      </w:r>
      <w:proofErr w:type="spellEnd"/>
      <w:r w:rsidRPr="000657C9">
        <w:rPr>
          <w:rFonts w:ascii="Georgia" w:hAnsi="Georgia"/>
          <w:sz w:val="20"/>
          <w:szCs w:val="20"/>
          <w:lang w:val="en-GB"/>
        </w:rPr>
        <w:t xml:space="preserve"> only; the architect comes in when the critical, conceptual, substantial thinking has already </w:t>
      </w:r>
      <w:proofErr w:type="gramStart"/>
      <w:r w:rsidRPr="000657C9">
        <w:rPr>
          <w:rFonts w:ascii="Georgia" w:hAnsi="Georgia"/>
          <w:sz w:val="20"/>
          <w:szCs w:val="20"/>
          <w:lang w:val="en-GB"/>
        </w:rPr>
        <w:t>be</w:t>
      </w:r>
      <w:proofErr w:type="gramEnd"/>
      <w:r w:rsidRPr="000657C9">
        <w:rPr>
          <w:rFonts w:ascii="Georgia" w:hAnsi="Georgia"/>
          <w:sz w:val="20"/>
          <w:szCs w:val="20"/>
          <w:lang w:val="en-GB"/>
        </w:rPr>
        <w:t xml:space="preserve"> done by others.</w:t>
      </w:r>
    </w:p>
    <w:p w:rsidR="00D9354B" w:rsidRPr="000657C9" w:rsidRDefault="00D9354B" w:rsidP="000657C9">
      <w:pPr>
        <w:spacing w:after="0" w:line="240" w:lineRule="auto"/>
        <w:jc w:val="both"/>
        <w:rPr>
          <w:rFonts w:ascii="Georgia" w:hAnsi="Georgia"/>
          <w:sz w:val="20"/>
          <w:szCs w:val="20"/>
          <w:lang w:val="en-GB"/>
        </w:rPr>
      </w:pPr>
    </w:p>
    <w:p w:rsidR="00D9354B" w:rsidRPr="000657C9" w:rsidRDefault="00D9354B" w:rsidP="000657C9">
      <w:pPr>
        <w:spacing w:after="0" w:line="240" w:lineRule="auto"/>
        <w:jc w:val="both"/>
        <w:rPr>
          <w:rFonts w:ascii="Georgia" w:hAnsi="Georgia"/>
          <w:sz w:val="20"/>
          <w:szCs w:val="20"/>
          <w:lang w:val="en-GB"/>
        </w:rPr>
      </w:pPr>
      <w:r w:rsidRPr="000657C9">
        <w:rPr>
          <w:rFonts w:ascii="Georgia" w:hAnsi="Georgia"/>
          <w:sz w:val="20"/>
          <w:szCs w:val="20"/>
          <w:lang w:val="en-GB"/>
        </w:rPr>
        <w:t xml:space="preserve">Both the schools and the profession have the feeling of running behind the curve. As society and the way how we built </w:t>
      </w:r>
      <w:proofErr w:type="gramStart"/>
      <w:r w:rsidRPr="000657C9">
        <w:rPr>
          <w:rFonts w:ascii="Georgia" w:hAnsi="Georgia"/>
          <w:sz w:val="20"/>
          <w:szCs w:val="20"/>
          <w:lang w:val="en-GB"/>
        </w:rPr>
        <w:t>has</w:t>
      </w:r>
      <w:proofErr w:type="gramEnd"/>
      <w:r w:rsidRPr="000657C9">
        <w:rPr>
          <w:rFonts w:ascii="Georgia" w:hAnsi="Georgia"/>
          <w:sz w:val="20"/>
          <w:szCs w:val="20"/>
          <w:lang w:val="en-GB"/>
        </w:rPr>
        <w:t xml:space="preserve"> changed, also the profession has changed. New professions are coming into being. We are teaching students that will work in professions that don’t exist yet. What does it mean to teach in the present, but educate for the future? </w:t>
      </w:r>
    </w:p>
    <w:p w:rsidR="00D9354B" w:rsidRPr="000657C9" w:rsidRDefault="00D9354B" w:rsidP="000657C9">
      <w:pPr>
        <w:spacing w:after="0" w:line="240" w:lineRule="auto"/>
        <w:jc w:val="both"/>
        <w:rPr>
          <w:rFonts w:ascii="Georgia" w:hAnsi="Georgia"/>
          <w:sz w:val="20"/>
          <w:szCs w:val="20"/>
          <w:lang w:val="en-GB"/>
        </w:rPr>
      </w:pPr>
    </w:p>
    <w:p w:rsidR="00D9354B" w:rsidRPr="000657C9" w:rsidRDefault="00D9354B" w:rsidP="000657C9">
      <w:pPr>
        <w:spacing w:after="0" w:line="240" w:lineRule="auto"/>
        <w:jc w:val="both"/>
        <w:rPr>
          <w:rFonts w:ascii="Georgia" w:hAnsi="Georgia"/>
          <w:sz w:val="20"/>
          <w:szCs w:val="20"/>
          <w:lang w:val="en-GB"/>
        </w:rPr>
      </w:pPr>
      <w:r w:rsidRPr="000657C9">
        <w:rPr>
          <w:rFonts w:ascii="Georgia" w:hAnsi="Georgia"/>
          <w:sz w:val="20"/>
          <w:szCs w:val="20"/>
          <w:lang w:val="en-GB"/>
        </w:rPr>
        <w:t xml:space="preserve">But also students have changed. They do no longer expect to be trained for becoming the great genius. Instead, their desire is to (be able to) do something significant, something that matters. For only a minority of the graduates, this work will be found in professional practice as an architect. Apparently the design-driven education that they have been </w:t>
      </w:r>
      <w:proofErr w:type="gramStart"/>
      <w:r w:rsidRPr="000657C9">
        <w:rPr>
          <w:rFonts w:ascii="Georgia" w:hAnsi="Georgia"/>
          <w:sz w:val="20"/>
          <w:szCs w:val="20"/>
          <w:lang w:val="en-GB"/>
        </w:rPr>
        <w:t>received,</w:t>
      </w:r>
      <w:proofErr w:type="gramEnd"/>
      <w:r w:rsidRPr="000657C9">
        <w:rPr>
          <w:rFonts w:ascii="Georgia" w:hAnsi="Georgia"/>
          <w:sz w:val="20"/>
          <w:szCs w:val="20"/>
          <w:lang w:val="en-GB"/>
        </w:rPr>
        <w:t xml:space="preserve"> has made them competent for a broad range of occupations.</w:t>
      </w:r>
    </w:p>
    <w:p w:rsidR="00D9354B" w:rsidRPr="000657C9" w:rsidRDefault="00D9354B" w:rsidP="000657C9">
      <w:pPr>
        <w:spacing w:after="0" w:line="240" w:lineRule="auto"/>
        <w:jc w:val="both"/>
        <w:rPr>
          <w:rFonts w:ascii="Georgia" w:hAnsi="Georgia"/>
          <w:sz w:val="20"/>
          <w:szCs w:val="20"/>
          <w:lang w:val="en-GB"/>
        </w:rPr>
      </w:pPr>
    </w:p>
    <w:p w:rsidR="00D9354B" w:rsidRPr="000657C9" w:rsidRDefault="00D9354B" w:rsidP="000657C9">
      <w:pPr>
        <w:spacing w:after="0" w:line="240" w:lineRule="auto"/>
        <w:jc w:val="both"/>
        <w:rPr>
          <w:rFonts w:ascii="Georgia" w:hAnsi="Georgia"/>
          <w:sz w:val="20"/>
          <w:szCs w:val="20"/>
          <w:lang w:val="en-GB"/>
        </w:rPr>
      </w:pPr>
      <w:r w:rsidRPr="000657C9">
        <w:rPr>
          <w:rFonts w:ascii="Georgia" w:hAnsi="Georgia"/>
          <w:sz w:val="20"/>
          <w:szCs w:val="20"/>
          <w:lang w:val="en-GB"/>
        </w:rPr>
        <w:t xml:space="preserve">Architectural education is not aiming at delivering scientific researchers, </w:t>
      </w:r>
      <w:proofErr w:type="gramStart"/>
      <w:r w:rsidRPr="000657C9">
        <w:rPr>
          <w:rFonts w:ascii="Georgia" w:hAnsi="Georgia"/>
          <w:sz w:val="20"/>
          <w:szCs w:val="20"/>
          <w:lang w:val="en-GB"/>
        </w:rPr>
        <w:t>nor</w:t>
      </w:r>
      <w:proofErr w:type="gramEnd"/>
      <w:r w:rsidRPr="000657C9">
        <w:rPr>
          <w:rFonts w:ascii="Georgia" w:hAnsi="Georgia"/>
          <w:sz w:val="20"/>
          <w:szCs w:val="20"/>
          <w:lang w:val="en-GB"/>
        </w:rPr>
        <w:t xml:space="preserve"> at delivering vocationally trained skilful practitioners, but inquisitive citizens who are able to support society, not only by knowing what can be done, but also by taking position about what ought to be done. This can only be reached by educating students not for but within society, in a climate that fosters disciplinary development as well as criticality, ethicality and societal awareness.</w:t>
      </w:r>
    </w:p>
    <w:p w:rsidR="00D9354B" w:rsidRPr="000657C9" w:rsidRDefault="00D9354B" w:rsidP="000657C9">
      <w:pPr>
        <w:spacing w:after="0" w:line="240" w:lineRule="auto"/>
        <w:jc w:val="both"/>
        <w:rPr>
          <w:rFonts w:ascii="Georgia" w:hAnsi="Georgia"/>
          <w:sz w:val="20"/>
          <w:szCs w:val="20"/>
          <w:lang w:val="en-GB"/>
        </w:rPr>
      </w:pPr>
    </w:p>
    <w:p w:rsidR="00D9354B" w:rsidRPr="000657C9" w:rsidRDefault="00D9354B" w:rsidP="000657C9">
      <w:pPr>
        <w:spacing w:after="0" w:line="240" w:lineRule="auto"/>
        <w:jc w:val="both"/>
        <w:rPr>
          <w:rFonts w:ascii="Georgia" w:hAnsi="Georgia"/>
          <w:sz w:val="20"/>
          <w:szCs w:val="20"/>
          <w:lang w:val="en-GB"/>
        </w:rPr>
      </w:pPr>
      <w:r w:rsidRPr="000657C9">
        <w:rPr>
          <w:rFonts w:ascii="Georgia" w:hAnsi="Georgia"/>
          <w:sz w:val="20"/>
          <w:szCs w:val="20"/>
          <w:lang w:val="en-GB"/>
        </w:rPr>
        <w:t xml:space="preserve">I call for a quest to reactivate the capacity of the discipline of architecture for generating insights about new futures and having them effectively shared. Such a quest is called “research”. Thereby, both academia and practice are to be acknowledged as places of research – the one needs the other. Realizing this new mode of practice – both educational and professional – will lead to a recalibration of architectural education, architectural research, and architectural practice. It is a common duty, and a common job. </w:t>
      </w:r>
    </w:p>
    <w:p w:rsidR="00D9354B" w:rsidRPr="000657C9" w:rsidRDefault="00D9354B" w:rsidP="000657C9">
      <w:pPr>
        <w:pBdr>
          <w:bottom w:val="single" w:sz="4" w:space="1" w:color="auto"/>
        </w:pBdr>
        <w:spacing w:after="0" w:line="240" w:lineRule="auto"/>
        <w:jc w:val="both"/>
        <w:rPr>
          <w:rFonts w:ascii="Georgia" w:hAnsi="Georgia"/>
          <w:sz w:val="20"/>
          <w:szCs w:val="20"/>
          <w:lang w:val="en-GB"/>
        </w:rPr>
      </w:pPr>
    </w:p>
    <w:p w:rsidR="007F7291" w:rsidRPr="000657C9" w:rsidRDefault="007F7291" w:rsidP="000657C9">
      <w:pPr>
        <w:spacing w:after="0" w:line="240" w:lineRule="auto"/>
        <w:jc w:val="both"/>
        <w:rPr>
          <w:rFonts w:ascii="Georgia" w:hAnsi="Georgia"/>
          <w:sz w:val="20"/>
          <w:szCs w:val="20"/>
          <w:lang w:eastAsia="nl-BE"/>
        </w:rPr>
      </w:pPr>
    </w:p>
    <w:p w:rsidR="007F7291" w:rsidRPr="000657C9" w:rsidRDefault="007F7291" w:rsidP="000657C9">
      <w:pPr>
        <w:spacing w:after="0" w:line="240" w:lineRule="auto"/>
        <w:rPr>
          <w:rFonts w:ascii="Georgia" w:hAnsi="Georgia"/>
          <w:sz w:val="20"/>
          <w:szCs w:val="20"/>
          <w:lang w:eastAsia="nl-BE"/>
        </w:rPr>
      </w:pPr>
      <w:r w:rsidRPr="000657C9">
        <w:rPr>
          <w:rFonts w:ascii="Georgia" w:hAnsi="Georgia"/>
          <w:sz w:val="20"/>
          <w:szCs w:val="20"/>
          <w:lang w:eastAsia="nl-BE"/>
        </w:rPr>
        <w:br w:type="page"/>
      </w:r>
    </w:p>
    <w:p w:rsidR="00D9354B" w:rsidRPr="000657C9" w:rsidRDefault="007F7291" w:rsidP="000657C9">
      <w:pPr>
        <w:spacing w:after="0" w:line="240" w:lineRule="auto"/>
        <w:jc w:val="both"/>
        <w:rPr>
          <w:rFonts w:ascii="Georgia" w:hAnsi="Georgia"/>
          <w:b/>
          <w:sz w:val="20"/>
          <w:szCs w:val="20"/>
          <w:lang w:val="tr-TR" w:eastAsia="nl-BE"/>
        </w:rPr>
      </w:pPr>
      <w:r w:rsidRPr="000657C9">
        <w:rPr>
          <w:rFonts w:ascii="Georgia" w:hAnsi="Georgia"/>
          <w:b/>
          <w:sz w:val="20"/>
          <w:szCs w:val="20"/>
          <w:lang w:val="tr-TR" w:eastAsia="nl-BE"/>
        </w:rPr>
        <w:lastRenderedPageBreak/>
        <w:t>Kısa Biyografi</w:t>
      </w:r>
    </w:p>
    <w:p w:rsidR="007F7291" w:rsidRPr="000657C9" w:rsidRDefault="007F7291" w:rsidP="000657C9">
      <w:pPr>
        <w:spacing w:after="0" w:line="240" w:lineRule="auto"/>
        <w:jc w:val="both"/>
        <w:rPr>
          <w:rFonts w:ascii="Georgia" w:hAnsi="Georgia"/>
          <w:sz w:val="20"/>
          <w:szCs w:val="20"/>
          <w:lang w:val="tr-TR" w:eastAsia="nl-BE"/>
        </w:rPr>
      </w:pPr>
      <w:proofErr w:type="spellStart"/>
      <w:r w:rsidRPr="000657C9">
        <w:rPr>
          <w:rFonts w:ascii="Georgia" w:hAnsi="Georgia"/>
          <w:sz w:val="20"/>
          <w:szCs w:val="20"/>
          <w:lang w:val="tr-TR" w:eastAsia="nl-BE"/>
        </w:rPr>
        <w:t>Johan</w:t>
      </w:r>
      <w:proofErr w:type="spellEnd"/>
      <w:r w:rsidRPr="000657C9">
        <w:rPr>
          <w:rFonts w:ascii="Georgia" w:hAnsi="Georgia"/>
          <w:sz w:val="20"/>
          <w:szCs w:val="20"/>
          <w:lang w:val="tr-TR" w:eastAsia="nl-BE"/>
        </w:rPr>
        <w:t xml:space="preserve"> De </w:t>
      </w:r>
      <w:proofErr w:type="spellStart"/>
      <w:r w:rsidRPr="000657C9">
        <w:rPr>
          <w:rFonts w:ascii="Georgia" w:hAnsi="Georgia"/>
          <w:sz w:val="20"/>
          <w:szCs w:val="20"/>
          <w:lang w:val="tr-TR" w:eastAsia="nl-BE"/>
        </w:rPr>
        <w:t>Walsche</w:t>
      </w:r>
      <w:proofErr w:type="spellEnd"/>
    </w:p>
    <w:p w:rsidR="007F7291" w:rsidRPr="000657C9" w:rsidRDefault="007F7291" w:rsidP="000657C9">
      <w:pPr>
        <w:spacing w:after="0" w:line="240" w:lineRule="auto"/>
        <w:jc w:val="both"/>
        <w:rPr>
          <w:rFonts w:ascii="Georgia" w:hAnsi="Georgia"/>
          <w:sz w:val="20"/>
          <w:szCs w:val="20"/>
          <w:lang w:val="tr-TR" w:eastAsia="nl-BE"/>
        </w:rPr>
      </w:pPr>
      <w:r w:rsidRPr="000657C9">
        <w:rPr>
          <w:rFonts w:ascii="Georgia" w:hAnsi="Georgia"/>
          <w:sz w:val="20"/>
          <w:szCs w:val="20"/>
          <w:lang w:val="tr-TR" w:eastAsia="nl-BE"/>
        </w:rPr>
        <w:t>Ekim 2017</w:t>
      </w:r>
    </w:p>
    <w:p w:rsidR="000657C9" w:rsidRPr="000657C9" w:rsidRDefault="000657C9" w:rsidP="000657C9">
      <w:pPr>
        <w:pBdr>
          <w:bottom w:val="single" w:sz="4" w:space="1" w:color="auto"/>
        </w:pBdr>
        <w:autoSpaceDE w:val="0"/>
        <w:autoSpaceDN w:val="0"/>
        <w:adjustRightInd w:val="0"/>
        <w:spacing w:after="0" w:line="240" w:lineRule="auto"/>
        <w:jc w:val="both"/>
        <w:textAlignment w:val="center"/>
        <w:rPr>
          <w:rFonts w:ascii="Georgia" w:hAnsi="Georgia" w:cs="Arial"/>
          <w:bCs/>
          <w:i/>
          <w:color w:val="000000"/>
          <w:sz w:val="20"/>
          <w:szCs w:val="20"/>
          <w:lang w:val="tr-TR"/>
        </w:rPr>
      </w:pPr>
    </w:p>
    <w:p w:rsidR="007F7291" w:rsidRPr="000657C9" w:rsidRDefault="007F7291" w:rsidP="000657C9">
      <w:pPr>
        <w:spacing w:after="0" w:line="240" w:lineRule="auto"/>
        <w:jc w:val="both"/>
        <w:rPr>
          <w:rFonts w:ascii="Georgia" w:hAnsi="Georgia"/>
          <w:sz w:val="20"/>
          <w:szCs w:val="20"/>
          <w:lang w:val="tr-TR" w:eastAsia="nl-BE"/>
        </w:rPr>
      </w:pPr>
      <w:proofErr w:type="spellStart"/>
      <w:r w:rsidRPr="000657C9">
        <w:rPr>
          <w:rFonts w:ascii="Georgia" w:hAnsi="Georgia"/>
          <w:sz w:val="20"/>
          <w:szCs w:val="20"/>
          <w:lang w:val="tr-TR" w:eastAsia="nl-BE"/>
        </w:rPr>
        <w:t>Johan</w:t>
      </w:r>
      <w:proofErr w:type="spellEnd"/>
      <w:r w:rsidRPr="000657C9">
        <w:rPr>
          <w:rFonts w:ascii="Georgia" w:hAnsi="Georgia"/>
          <w:sz w:val="20"/>
          <w:szCs w:val="20"/>
          <w:lang w:val="tr-TR" w:eastAsia="nl-BE"/>
        </w:rPr>
        <w:t xml:space="preserve"> De </w:t>
      </w:r>
      <w:proofErr w:type="spellStart"/>
      <w:r w:rsidRPr="000657C9">
        <w:rPr>
          <w:rFonts w:ascii="Georgia" w:hAnsi="Georgia"/>
          <w:sz w:val="20"/>
          <w:szCs w:val="20"/>
          <w:lang w:val="tr-TR" w:eastAsia="nl-BE"/>
        </w:rPr>
        <w:t>Walsche’ın</w:t>
      </w:r>
      <w:proofErr w:type="spellEnd"/>
      <w:r w:rsidRPr="000657C9">
        <w:rPr>
          <w:rFonts w:ascii="Georgia" w:hAnsi="Georgia"/>
          <w:sz w:val="20"/>
          <w:szCs w:val="20"/>
          <w:lang w:val="tr-TR" w:eastAsia="nl-BE"/>
        </w:rPr>
        <w:t xml:space="preserve"> araştırma ilgi alanı; mimari tasarım eğitimi ve bu eğitimin tasarım araştırmaları ve pro</w:t>
      </w:r>
      <w:r w:rsidR="00DF4A9F" w:rsidRPr="000657C9">
        <w:rPr>
          <w:rFonts w:ascii="Georgia" w:hAnsi="Georgia"/>
          <w:sz w:val="20"/>
          <w:szCs w:val="20"/>
          <w:lang w:val="tr-TR" w:eastAsia="nl-BE"/>
        </w:rPr>
        <w:t xml:space="preserve">fesyonel uygulama ile ilişkileri üzerinedir. Avrupa Mimarlık Eğitimi Birliği’ndeki  (EAAE) görevinden önce; </w:t>
      </w:r>
      <w:r w:rsidR="000657C9" w:rsidRPr="000657C9">
        <w:rPr>
          <w:rFonts w:ascii="Georgia" w:hAnsi="Georgia"/>
          <w:sz w:val="20"/>
          <w:szCs w:val="20"/>
          <w:lang w:val="tr-TR" w:eastAsia="nl-BE"/>
        </w:rPr>
        <w:t>EAAE Mimarlık</w:t>
      </w:r>
      <w:r w:rsidR="00DF4A9F" w:rsidRPr="000657C9">
        <w:rPr>
          <w:rFonts w:ascii="Georgia" w:hAnsi="Georgia"/>
          <w:sz w:val="20"/>
          <w:szCs w:val="20"/>
          <w:lang w:val="tr-TR" w:eastAsia="nl-BE"/>
        </w:rPr>
        <w:t xml:space="preserve"> Araştırması Bildirgesi’nde proje yöneticisiydi. ARENA araştırma ağının üyesi olan </w:t>
      </w:r>
      <w:proofErr w:type="spellStart"/>
      <w:r w:rsidR="00DF4A9F" w:rsidRPr="000657C9">
        <w:rPr>
          <w:rFonts w:ascii="Georgia" w:hAnsi="Georgia"/>
          <w:sz w:val="20"/>
          <w:szCs w:val="20"/>
          <w:lang w:val="tr-TR" w:eastAsia="nl-BE"/>
        </w:rPr>
        <w:t>Johan</w:t>
      </w:r>
      <w:proofErr w:type="spellEnd"/>
      <w:r w:rsidR="00DF4A9F" w:rsidRPr="000657C9">
        <w:rPr>
          <w:rFonts w:ascii="Georgia" w:hAnsi="Georgia"/>
          <w:sz w:val="20"/>
          <w:szCs w:val="20"/>
          <w:lang w:val="tr-TR" w:eastAsia="nl-BE"/>
        </w:rPr>
        <w:t xml:space="preserve"> De </w:t>
      </w:r>
      <w:proofErr w:type="spellStart"/>
      <w:r w:rsidR="00DF4A9F" w:rsidRPr="000657C9">
        <w:rPr>
          <w:rFonts w:ascii="Georgia" w:hAnsi="Georgia"/>
          <w:sz w:val="20"/>
          <w:szCs w:val="20"/>
          <w:lang w:val="tr-TR" w:eastAsia="nl-BE"/>
        </w:rPr>
        <w:t>Walsche</w:t>
      </w:r>
      <w:proofErr w:type="spellEnd"/>
      <w:r w:rsidR="00DF4A9F" w:rsidRPr="000657C9">
        <w:rPr>
          <w:rFonts w:ascii="Georgia" w:hAnsi="Georgia"/>
          <w:sz w:val="20"/>
          <w:szCs w:val="20"/>
          <w:lang w:val="tr-TR" w:eastAsia="nl-BE"/>
        </w:rPr>
        <w:t>; burada</w:t>
      </w:r>
      <w:r w:rsidR="00DD4ED8" w:rsidRPr="000657C9">
        <w:rPr>
          <w:rFonts w:ascii="Georgia" w:hAnsi="Georgia"/>
          <w:sz w:val="20"/>
          <w:szCs w:val="20"/>
          <w:lang w:val="tr-TR" w:eastAsia="nl-BE"/>
        </w:rPr>
        <w:t xml:space="preserve"> DR_</w:t>
      </w:r>
      <w:proofErr w:type="spellStart"/>
      <w:r w:rsidR="00DD4ED8" w:rsidRPr="000657C9">
        <w:rPr>
          <w:rFonts w:ascii="Georgia" w:hAnsi="Georgia"/>
          <w:sz w:val="20"/>
          <w:szCs w:val="20"/>
          <w:lang w:val="tr-TR" w:eastAsia="nl-BE"/>
        </w:rPr>
        <w:t>SoM</w:t>
      </w:r>
      <w:proofErr w:type="spellEnd"/>
      <w:r w:rsidR="00826AA9" w:rsidRPr="000657C9">
        <w:rPr>
          <w:rFonts w:ascii="Georgia" w:hAnsi="Georgia"/>
          <w:sz w:val="20"/>
          <w:szCs w:val="20"/>
          <w:lang w:val="tr-TR" w:eastAsia="nl-BE"/>
        </w:rPr>
        <w:t xml:space="preserve"> (T</w:t>
      </w:r>
      <w:r w:rsidR="00DD4ED8" w:rsidRPr="000657C9">
        <w:rPr>
          <w:rFonts w:ascii="Georgia" w:hAnsi="Georgia"/>
          <w:sz w:val="20"/>
          <w:szCs w:val="20"/>
          <w:lang w:val="tr-TR" w:eastAsia="nl-BE"/>
        </w:rPr>
        <w:t>asarım Araştırma</w:t>
      </w:r>
      <w:r w:rsidR="00826AA9" w:rsidRPr="000657C9">
        <w:rPr>
          <w:rFonts w:ascii="Georgia" w:hAnsi="Georgia"/>
          <w:sz w:val="20"/>
          <w:szCs w:val="20"/>
          <w:lang w:val="tr-TR" w:eastAsia="nl-BE"/>
        </w:rPr>
        <w:t xml:space="preserve">ları, </w:t>
      </w:r>
      <w:proofErr w:type="spellStart"/>
      <w:r w:rsidR="00826AA9" w:rsidRPr="000657C9">
        <w:rPr>
          <w:rFonts w:ascii="Georgia" w:hAnsi="Georgia"/>
          <w:sz w:val="20"/>
          <w:szCs w:val="20"/>
          <w:lang w:val="tr-TR" w:eastAsia="nl-BE"/>
        </w:rPr>
        <w:t>Metodlar</w:t>
      </w:r>
      <w:proofErr w:type="spellEnd"/>
      <w:r w:rsidR="00826AA9" w:rsidRPr="000657C9">
        <w:rPr>
          <w:rFonts w:ascii="Georgia" w:hAnsi="Georgia"/>
          <w:sz w:val="20"/>
          <w:szCs w:val="20"/>
          <w:lang w:val="tr-TR" w:eastAsia="nl-BE"/>
        </w:rPr>
        <w:t xml:space="preserve"> Üzerine Diziler) araştırma seminerleri düzenlemektedir. </w:t>
      </w:r>
      <w:proofErr w:type="spellStart"/>
      <w:r w:rsidR="00826AA9" w:rsidRPr="000657C9">
        <w:rPr>
          <w:rFonts w:ascii="Georgia" w:hAnsi="Georgia"/>
          <w:sz w:val="20"/>
          <w:szCs w:val="20"/>
          <w:lang w:val="tr-TR" w:eastAsia="nl-BE"/>
        </w:rPr>
        <w:t>Flanders’ta</w:t>
      </w:r>
      <w:proofErr w:type="spellEnd"/>
      <w:r w:rsidR="00826AA9" w:rsidRPr="000657C9">
        <w:rPr>
          <w:rFonts w:ascii="Georgia" w:hAnsi="Georgia"/>
          <w:sz w:val="20"/>
          <w:szCs w:val="20"/>
          <w:lang w:val="tr-TR" w:eastAsia="nl-BE"/>
        </w:rPr>
        <w:t xml:space="preserve"> yazılı olmayan araştırma çıktılarının değerlendirmesi üzerine çalışan uzman bir grubun parçasıdır. </w:t>
      </w:r>
      <w:proofErr w:type="spellStart"/>
      <w:r w:rsidR="00826AA9" w:rsidRPr="000657C9">
        <w:rPr>
          <w:rFonts w:ascii="Georgia" w:hAnsi="Georgia"/>
          <w:sz w:val="20"/>
          <w:szCs w:val="20"/>
          <w:lang w:val="tr-TR" w:eastAsia="nl-BE"/>
        </w:rPr>
        <w:t>Johan</w:t>
      </w:r>
      <w:proofErr w:type="spellEnd"/>
      <w:r w:rsidR="00826AA9" w:rsidRPr="000657C9">
        <w:rPr>
          <w:rFonts w:ascii="Georgia" w:hAnsi="Georgia"/>
          <w:sz w:val="20"/>
          <w:szCs w:val="20"/>
          <w:lang w:val="tr-TR" w:eastAsia="nl-BE"/>
        </w:rPr>
        <w:t xml:space="preserve"> De </w:t>
      </w:r>
      <w:proofErr w:type="spellStart"/>
      <w:r w:rsidR="00826AA9" w:rsidRPr="000657C9">
        <w:rPr>
          <w:rFonts w:ascii="Georgia" w:hAnsi="Georgia"/>
          <w:sz w:val="20"/>
          <w:szCs w:val="20"/>
          <w:lang w:val="tr-TR" w:eastAsia="nl-BE"/>
        </w:rPr>
        <w:t>Walsche</w:t>
      </w:r>
      <w:proofErr w:type="spellEnd"/>
      <w:r w:rsidR="007305D2" w:rsidRPr="000657C9">
        <w:rPr>
          <w:rFonts w:ascii="Georgia" w:hAnsi="Georgia"/>
          <w:sz w:val="20"/>
          <w:szCs w:val="20"/>
          <w:lang w:val="tr-TR" w:eastAsia="nl-BE"/>
        </w:rPr>
        <w:t>;</w:t>
      </w:r>
      <w:r w:rsidR="00826AA9" w:rsidRPr="000657C9">
        <w:rPr>
          <w:rFonts w:ascii="Georgia" w:hAnsi="Georgia"/>
          <w:sz w:val="20"/>
          <w:szCs w:val="20"/>
          <w:lang w:val="tr-TR" w:eastAsia="nl-BE"/>
        </w:rPr>
        <w:t xml:space="preserve"> Batılı olmayan toplumlar özellikle olmak üzere, dönüşüm içinde olan bölgelerde yapı kültürü hakkında tasarım araştırması </w:t>
      </w:r>
      <w:r w:rsidR="007305D2" w:rsidRPr="000657C9">
        <w:rPr>
          <w:rFonts w:ascii="Georgia" w:hAnsi="Georgia"/>
          <w:sz w:val="20"/>
          <w:szCs w:val="20"/>
          <w:lang w:val="tr-TR" w:eastAsia="nl-BE"/>
        </w:rPr>
        <w:t>üzerine yüksek lisans stüdyo dersi vermektedir. Tam zamanlı öğretim üyesi olarak görevini sürdürmektedir.</w:t>
      </w:r>
    </w:p>
    <w:p w:rsidR="007305D2" w:rsidRPr="000657C9" w:rsidRDefault="007305D2" w:rsidP="000657C9">
      <w:pPr>
        <w:spacing w:after="0" w:line="240" w:lineRule="auto"/>
        <w:jc w:val="both"/>
        <w:rPr>
          <w:rFonts w:ascii="Georgia" w:hAnsi="Georgia"/>
          <w:sz w:val="20"/>
          <w:szCs w:val="20"/>
          <w:lang w:val="tr-TR" w:eastAsia="nl-BE"/>
        </w:rPr>
      </w:pPr>
    </w:p>
    <w:p w:rsidR="007305D2" w:rsidRPr="000657C9" w:rsidRDefault="007305D2" w:rsidP="000657C9">
      <w:pPr>
        <w:spacing w:after="0" w:line="240" w:lineRule="auto"/>
        <w:jc w:val="both"/>
        <w:outlineLvl w:val="0"/>
        <w:rPr>
          <w:rFonts w:ascii="Georgia" w:hAnsi="Georgia"/>
          <w:b/>
          <w:bCs/>
          <w:sz w:val="20"/>
          <w:szCs w:val="20"/>
          <w:lang w:val="tr-TR"/>
        </w:rPr>
      </w:pPr>
      <w:r w:rsidRPr="000657C9">
        <w:rPr>
          <w:rFonts w:ascii="Georgia" w:hAnsi="Georgia"/>
          <w:b/>
          <w:bCs/>
          <w:sz w:val="20"/>
          <w:szCs w:val="20"/>
          <w:lang w:val="tr-TR"/>
        </w:rPr>
        <w:t xml:space="preserve">Mimarlık ve Eğitim </w:t>
      </w:r>
      <w:proofErr w:type="gramStart"/>
      <w:r w:rsidRPr="000657C9">
        <w:rPr>
          <w:rFonts w:ascii="Georgia" w:hAnsi="Georgia"/>
          <w:b/>
          <w:bCs/>
          <w:sz w:val="20"/>
          <w:szCs w:val="20"/>
          <w:lang w:val="tr-TR"/>
        </w:rPr>
        <w:t>Kurultayı  IX</w:t>
      </w:r>
      <w:proofErr w:type="gramEnd"/>
      <w:r w:rsidRPr="000657C9">
        <w:rPr>
          <w:rFonts w:ascii="Georgia" w:hAnsi="Georgia"/>
          <w:b/>
          <w:bCs/>
          <w:sz w:val="20"/>
          <w:szCs w:val="20"/>
          <w:lang w:val="tr-TR"/>
        </w:rPr>
        <w:t xml:space="preserve"> – </w:t>
      </w:r>
      <w:r w:rsidR="000657C9" w:rsidRPr="000657C9">
        <w:rPr>
          <w:rFonts w:ascii="Georgia" w:hAnsi="Georgia"/>
          <w:bCs/>
          <w:sz w:val="20"/>
          <w:szCs w:val="20"/>
          <w:lang w:val="tr-TR"/>
        </w:rPr>
        <w:t>Ankara 16 Kasım 2017</w:t>
      </w:r>
    </w:p>
    <w:p w:rsidR="007305D2" w:rsidRPr="000657C9" w:rsidRDefault="007305D2" w:rsidP="000657C9">
      <w:pPr>
        <w:spacing w:after="0" w:line="240" w:lineRule="auto"/>
        <w:jc w:val="both"/>
        <w:rPr>
          <w:rFonts w:ascii="Georgia" w:hAnsi="Georgia"/>
          <w:sz w:val="20"/>
          <w:szCs w:val="20"/>
          <w:lang w:val="tr-TR" w:eastAsia="nl-BE"/>
        </w:rPr>
      </w:pPr>
      <w:r w:rsidRPr="000657C9">
        <w:rPr>
          <w:rFonts w:ascii="Georgia" w:hAnsi="Georgia"/>
          <w:sz w:val="20"/>
          <w:szCs w:val="20"/>
          <w:lang w:val="tr-TR" w:eastAsia="nl-BE"/>
        </w:rPr>
        <w:t>Eğitim, Araştırma, Uygulama: bağımsız ama bağlantılı</w:t>
      </w:r>
    </w:p>
    <w:p w:rsidR="007305D2" w:rsidRPr="000657C9" w:rsidRDefault="007305D2" w:rsidP="000657C9">
      <w:pPr>
        <w:spacing w:after="0" w:line="240" w:lineRule="auto"/>
        <w:jc w:val="both"/>
        <w:rPr>
          <w:rFonts w:ascii="Georgia" w:hAnsi="Georgia"/>
          <w:sz w:val="20"/>
          <w:szCs w:val="20"/>
          <w:lang w:val="tr-TR"/>
        </w:rPr>
      </w:pPr>
      <w:proofErr w:type="spellStart"/>
      <w:r w:rsidRPr="000657C9">
        <w:rPr>
          <w:rFonts w:ascii="Georgia" w:hAnsi="Georgia"/>
          <w:sz w:val="20"/>
          <w:szCs w:val="20"/>
          <w:lang w:val="tr-TR"/>
        </w:rPr>
        <w:t>Johan</w:t>
      </w:r>
      <w:proofErr w:type="spellEnd"/>
      <w:r w:rsidRPr="000657C9">
        <w:rPr>
          <w:rFonts w:ascii="Georgia" w:hAnsi="Georgia"/>
          <w:sz w:val="20"/>
          <w:szCs w:val="20"/>
          <w:lang w:val="tr-TR"/>
        </w:rPr>
        <w:t xml:space="preserve"> De </w:t>
      </w:r>
      <w:proofErr w:type="spellStart"/>
      <w:r w:rsidRPr="000657C9">
        <w:rPr>
          <w:rFonts w:ascii="Georgia" w:hAnsi="Georgia"/>
          <w:sz w:val="20"/>
          <w:szCs w:val="20"/>
          <w:lang w:val="tr-TR"/>
        </w:rPr>
        <w:t>Walsche</w:t>
      </w:r>
      <w:proofErr w:type="spellEnd"/>
    </w:p>
    <w:p w:rsidR="007F7291" w:rsidRPr="000657C9" w:rsidRDefault="007F7291" w:rsidP="000657C9">
      <w:pPr>
        <w:spacing w:after="0" w:line="240" w:lineRule="auto"/>
        <w:jc w:val="both"/>
        <w:rPr>
          <w:rFonts w:ascii="Georgia" w:hAnsi="Georgia"/>
          <w:sz w:val="20"/>
          <w:szCs w:val="20"/>
          <w:lang w:val="tr-TR" w:eastAsia="nl-BE"/>
        </w:rPr>
      </w:pPr>
    </w:p>
    <w:p w:rsidR="007305D2" w:rsidRPr="000657C9" w:rsidRDefault="007305D2" w:rsidP="000657C9">
      <w:pPr>
        <w:spacing w:after="0" w:line="240" w:lineRule="auto"/>
        <w:jc w:val="both"/>
        <w:rPr>
          <w:rFonts w:ascii="Georgia" w:hAnsi="Georgia"/>
          <w:b/>
          <w:sz w:val="20"/>
          <w:szCs w:val="20"/>
          <w:lang w:val="tr-TR" w:eastAsia="nl-BE"/>
        </w:rPr>
      </w:pPr>
      <w:proofErr w:type="gramStart"/>
      <w:r w:rsidRPr="000657C9">
        <w:rPr>
          <w:rFonts w:ascii="Georgia" w:hAnsi="Georgia"/>
          <w:b/>
          <w:sz w:val="20"/>
          <w:szCs w:val="20"/>
          <w:lang w:val="tr-TR" w:eastAsia="nl-BE"/>
        </w:rPr>
        <w:t>öz</w:t>
      </w:r>
      <w:proofErr w:type="gramEnd"/>
    </w:p>
    <w:p w:rsidR="009A39BD" w:rsidRPr="000657C9" w:rsidRDefault="007305D2" w:rsidP="000657C9">
      <w:pPr>
        <w:spacing w:after="0" w:line="240" w:lineRule="auto"/>
        <w:jc w:val="both"/>
        <w:rPr>
          <w:rFonts w:ascii="Georgia" w:hAnsi="Georgia"/>
          <w:sz w:val="20"/>
          <w:szCs w:val="20"/>
          <w:lang w:val="tr-TR" w:eastAsia="nl-BE"/>
        </w:rPr>
      </w:pPr>
      <w:r w:rsidRPr="000657C9">
        <w:rPr>
          <w:rFonts w:ascii="Georgia" w:hAnsi="Georgia"/>
          <w:sz w:val="20"/>
          <w:szCs w:val="20"/>
          <w:lang w:val="tr-TR" w:eastAsia="nl-BE"/>
        </w:rPr>
        <w:t xml:space="preserve">Rönesans’ta, mimarlık bir disiplin olarak olgunlaştığında, </w:t>
      </w:r>
      <w:r w:rsidR="00537233" w:rsidRPr="000657C9">
        <w:rPr>
          <w:rFonts w:ascii="Georgia" w:hAnsi="Georgia"/>
          <w:i/>
          <w:sz w:val="20"/>
          <w:szCs w:val="20"/>
          <w:lang w:val="tr-TR" w:eastAsia="nl-BE"/>
        </w:rPr>
        <w:t xml:space="preserve">Endüstriyel </w:t>
      </w:r>
      <w:proofErr w:type="spellStart"/>
      <w:r w:rsidR="00537233" w:rsidRPr="000657C9">
        <w:rPr>
          <w:rFonts w:ascii="Georgia" w:hAnsi="Georgia"/>
          <w:i/>
          <w:sz w:val="20"/>
          <w:szCs w:val="20"/>
          <w:lang w:val="tr-TR" w:eastAsia="nl-BE"/>
        </w:rPr>
        <w:t>Sanatlar</w:t>
      </w:r>
      <w:r w:rsidR="00537233" w:rsidRPr="000657C9">
        <w:rPr>
          <w:rFonts w:ascii="Georgia" w:hAnsi="Georgia"/>
          <w:sz w:val="20"/>
          <w:szCs w:val="20"/>
          <w:lang w:val="tr-TR" w:eastAsia="nl-BE"/>
        </w:rPr>
        <w:t>’dan</w:t>
      </w:r>
      <w:proofErr w:type="spellEnd"/>
      <w:r w:rsidR="00537233" w:rsidRPr="000657C9">
        <w:rPr>
          <w:rFonts w:ascii="Georgia" w:hAnsi="Georgia"/>
          <w:sz w:val="20"/>
          <w:szCs w:val="20"/>
          <w:lang w:val="tr-TR" w:eastAsia="nl-BE"/>
        </w:rPr>
        <w:t xml:space="preserve"> (</w:t>
      </w:r>
      <w:proofErr w:type="spellStart"/>
      <w:r w:rsidRPr="000657C9">
        <w:rPr>
          <w:rFonts w:ascii="Georgia" w:hAnsi="Georgia"/>
          <w:i/>
          <w:sz w:val="20"/>
          <w:szCs w:val="20"/>
          <w:lang w:val="tr-TR" w:eastAsia="nl-BE"/>
        </w:rPr>
        <w:t>Artes</w:t>
      </w:r>
      <w:proofErr w:type="spellEnd"/>
      <w:r w:rsidRPr="000657C9">
        <w:rPr>
          <w:rFonts w:ascii="Georgia" w:hAnsi="Georgia"/>
          <w:i/>
          <w:sz w:val="20"/>
          <w:szCs w:val="20"/>
          <w:lang w:val="tr-TR" w:eastAsia="nl-BE"/>
        </w:rPr>
        <w:t xml:space="preserve"> </w:t>
      </w:r>
      <w:proofErr w:type="spellStart"/>
      <w:r w:rsidRPr="000657C9">
        <w:rPr>
          <w:rFonts w:ascii="Georgia" w:hAnsi="Georgia"/>
          <w:i/>
          <w:sz w:val="20"/>
          <w:szCs w:val="20"/>
          <w:lang w:val="tr-TR" w:eastAsia="nl-BE"/>
        </w:rPr>
        <w:t>Mechanicae</w:t>
      </w:r>
      <w:proofErr w:type="spellEnd"/>
      <w:r w:rsidR="00537233" w:rsidRPr="000657C9">
        <w:rPr>
          <w:rFonts w:ascii="Georgia" w:hAnsi="Georgia"/>
          <w:sz w:val="20"/>
          <w:szCs w:val="20"/>
          <w:lang w:val="tr-TR" w:eastAsia="nl-BE"/>
        </w:rPr>
        <w:t>)</w:t>
      </w:r>
      <w:r w:rsidRPr="000657C9">
        <w:rPr>
          <w:rFonts w:ascii="Georgia" w:hAnsi="Georgia"/>
          <w:sz w:val="20"/>
          <w:szCs w:val="20"/>
          <w:lang w:val="tr-TR" w:eastAsia="nl-BE"/>
        </w:rPr>
        <w:t xml:space="preserve"> uzaklaşarak</w:t>
      </w:r>
      <w:r w:rsidR="007F5010" w:rsidRPr="000657C9">
        <w:rPr>
          <w:rFonts w:ascii="Georgia" w:hAnsi="Georgia"/>
          <w:sz w:val="20"/>
          <w:szCs w:val="20"/>
          <w:lang w:val="tr-TR" w:eastAsia="nl-BE"/>
        </w:rPr>
        <w:t xml:space="preserve"> </w:t>
      </w:r>
      <w:r w:rsidR="007F5010" w:rsidRPr="000657C9">
        <w:rPr>
          <w:rFonts w:ascii="Georgia" w:hAnsi="Georgia"/>
          <w:i/>
          <w:sz w:val="20"/>
          <w:szCs w:val="20"/>
          <w:lang w:val="tr-TR" w:eastAsia="nl-BE"/>
        </w:rPr>
        <w:t xml:space="preserve">Sosyal </w:t>
      </w:r>
      <w:proofErr w:type="spellStart"/>
      <w:r w:rsidR="007F5010" w:rsidRPr="000657C9">
        <w:rPr>
          <w:rFonts w:ascii="Georgia" w:hAnsi="Georgia"/>
          <w:i/>
          <w:sz w:val="20"/>
          <w:szCs w:val="20"/>
          <w:lang w:val="tr-TR" w:eastAsia="nl-BE"/>
        </w:rPr>
        <w:t>Bilimler’e</w:t>
      </w:r>
      <w:proofErr w:type="spellEnd"/>
      <w:r w:rsidR="007F5010" w:rsidRPr="000657C9">
        <w:rPr>
          <w:rFonts w:ascii="Georgia" w:hAnsi="Georgia"/>
          <w:i/>
          <w:sz w:val="20"/>
          <w:szCs w:val="20"/>
          <w:lang w:val="tr-TR" w:eastAsia="nl-BE"/>
        </w:rPr>
        <w:t xml:space="preserve"> (</w:t>
      </w:r>
      <w:proofErr w:type="spellStart"/>
      <w:r w:rsidR="007F5010" w:rsidRPr="000657C9">
        <w:rPr>
          <w:rFonts w:ascii="Georgia" w:hAnsi="Georgia"/>
          <w:i/>
          <w:sz w:val="20"/>
          <w:szCs w:val="20"/>
          <w:lang w:val="tr-TR" w:eastAsia="nl-BE"/>
        </w:rPr>
        <w:t>Artes</w:t>
      </w:r>
      <w:proofErr w:type="spellEnd"/>
      <w:r w:rsidR="007F5010" w:rsidRPr="000657C9">
        <w:rPr>
          <w:rFonts w:ascii="Georgia" w:hAnsi="Georgia"/>
          <w:i/>
          <w:sz w:val="20"/>
          <w:szCs w:val="20"/>
          <w:lang w:val="tr-TR" w:eastAsia="nl-BE"/>
        </w:rPr>
        <w:t xml:space="preserve"> </w:t>
      </w:r>
      <w:proofErr w:type="spellStart"/>
      <w:r w:rsidR="007F5010" w:rsidRPr="000657C9">
        <w:rPr>
          <w:rFonts w:ascii="Georgia" w:hAnsi="Georgia"/>
          <w:i/>
          <w:sz w:val="20"/>
          <w:szCs w:val="20"/>
          <w:lang w:val="tr-TR" w:eastAsia="nl-BE"/>
        </w:rPr>
        <w:t>Liberales</w:t>
      </w:r>
      <w:proofErr w:type="spellEnd"/>
      <w:r w:rsidR="007F5010" w:rsidRPr="000657C9">
        <w:rPr>
          <w:rFonts w:ascii="Georgia" w:hAnsi="Georgia"/>
          <w:sz w:val="20"/>
          <w:szCs w:val="20"/>
          <w:lang w:val="tr-TR" w:eastAsia="nl-BE"/>
        </w:rPr>
        <w:t>)</w:t>
      </w:r>
      <w:r w:rsidRPr="000657C9">
        <w:rPr>
          <w:rFonts w:ascii="Georgia" w:hAnsi="Georgia"/>
          <w:sz w:val="20"/>
          <w:szCs w:val="20"/>
          <w:lang w:val="tr-TR" w:eastAsia="nl-BE"/>
        </w:rPr>
        <w:t xml:space="preserve"> -  salt </w:t>
      </w:r>
      <w:r w:rsidR="000657C9" w:rsidRPr="000657C9">
        <w:rPr>
          <w:rFonts w:ascii="Georgia" w:hAnsi="Georgia"/>
          <w:i/>
          <w:sz w:val="20"/>
          <w:szCs w:val="20"/>
          <w:lang w:val="tr-TR" w:eastAsia="nl-BE"/>
        </w:rPr>
        <w:t>zaruretlerden (</w:t>
      </w:r>
      <w:proofErr w:type="spellStart"/>
      <w:r w:rsidRPr="000657C9">
        <w:rPr>
          <w:rFonts w:ascii="Georgia" w:hAnsi="Georgia"/>
          <w:i/>
          <w:sz w:val="20"/>
          <w:szCs w:val="20"/>
          <w:lang w:val="tr-TR" w:eastAsia="nl-BE"/>
        </w:rPr>
        <w:t>necessitas</w:t>
      </w:r>
      <w:proofErr w:type="spellEnd"/>
      <w:r w:rsidR="000657C9" w:rsidRPr="000657C9">
        <w:rPr>
          <w:rFonts w:ascii="Georgia" w:hAnsi="Georgia"/>
          <w:i/>
          <w:sz w:val="20"/>
          <w:szCs w:val="20"/>
          <w:lang w:val="tr-TR" w:eastAsia="nl-BE"/>
        </w:rPr>
        <w:t xml:space="preserve">) </w:t>
      </w:r>
      <w:r w:rsidR="00A41295" w:rsidRPr="000657C9">
        <w:rPr>
          <w:rFonts w:ascii="Georgia" w:hAnsi="Georgia"/>
          <w:sz w:val="20"/>
          <w:szCs w:val="20"/>
          <w:lang w:val="tr-TR" w:eastAsia="nl-BE"/>
        </w:rPr>
        <w:t xml:space="preserve">uzaklaşarak </w:t>
      </w:r>
      <w:r w:rsidRPr="000657C9">
        <w:rPr>
          <w:rFonts w:ascii="Georgia" w:hAnsi="Georgia"/>
          <w:sz w:val="20"/>
          <w:szCs w:val="20"/>
          <w:lang w:val="tr-TR" w:eastAsia="nl-BE"/>
        </w:rPr>
        <w:t>öncelikle</w:t>
      </w:r>
      <w:r w:rsidR="000657C9" w:rsidRPr="000657C9">
        <w:rPr>
          <w:rFonts w:ascii="Georgia" w:hAnsi="Georgia"/>
          <w:sz w:val="20"/>
          <w:szCs w:val="20"/>
          <w:lang w:val="tr-TR" w:eastAsia="nl-BE"/>
        </w:rPr>
        <w:t xml:space="preserve"> </w:t>
      </w:r>
      <w:proofErr w:type="spellStart"/>
      <w:r w:rsidR="000657C9" w:rsidRPr="000657C9">
        <w:rPr>
          <w:rFonts w:ascii="Georgia" w:hAnsi="Georgia"/>
          <w:i/>
          <w:sz w:val="20"/>
          <w:szCs w:val="20"/>
          <w:lang w:val="tr-TR" w:eastAsia="nl-BE"/>
        </w:rPr>
        <w:t>entellektüel</w:t>
      </w:r>
      <w:proofErr w:type="spellEnd"/>
      <w:r w:rsidR="000657C9" w:rsidRPr="000657C9">
        <w:rPr>
          <w:rFonts w:ascii="Georgia" w:hAnsi="Georgia"/>
          <w:i/>
          <w:sz w:val="20"/>
          <w:szCs w:val="20"/>
          <w:lang w:val="tr-TR" w:eastAsia="nl-BE"/>
        </w:rPr>
        <w:t xml:space="preserve"> uygulamaya</w:t>
      </w:r>
      <w:r w:rsidRPr="000657C9">
        <w:rPr>
          <w:rFonts w:ascii="Georgia" w:hAnsi="Georgia"/>
          <w:i/>
          <w:sz w:val="20"/>
          <w:szCs w:val="20"/>
          <w:lang w:val="tr-TR" w:eastAsia="nl-BE"/>
        </w:rPr>
        <w:t xml:space="preserve"> </w:t>
      </w:r>
      <w:r w:rsidR="000657C9" w:rsidRPr="000657C9">
        <w:rPr>
          <w:rFonts w:ascii="Georgia" w:hAnsi="Georgia"/>
          <w:i/>
          <w:sz w:val="20"/>
          <w:szCs w:val="20"/>
          <w:lang w:val="tr-TR" w:eastAsia="nl-BE"/>
        </w:rPr>
        <w:t>(</w:t>
      </w:r>
      <w:proofErr w:type="spellStart"/>
      <w:r w:rsidR="000657C9" w:rsidRPr="000657C9">
        <w:rPr>
          <w:rFonts w:ascii="Georgia" w:hAnsi="Georgia"/>
          <w:i/>
          <w:sz w:val="20"/>
          <w:szCs w:val="20"/>
          <w:lang w:val="tr-TR" w:eastAsia="nl-BE"/>
        </w:rPr>
        <w:t>intellectual</w:t>
      </w:r>
      <w:proofErr w:type="spellEnd"/>
      <w:r w:rsidR="000657C9" w:rsidRPr="000657C9">
        <w:rPr>
          <w:rFonts w:ascii="Georgia" w:hAnsi="Georgia"/>
          <w:i/>
          <w:sz w:val="20"/>
          <w:szCs w:val="20"/>
          <w:lang w:val="tr-TR" w:eastAsia="nl-BE"/>
        </w:rPr>
        <w:t xml:space="preserve"> </w:t>
      </w:r>
      <w:proofErr w:type="spellStart"/>
      <w:r w:rsidR="000657C9" w:rsidRPr="000657C9">
        <w:rPr>
          <w:rFonts w:ascii="Georgia" w:hAnsi="Georgia"/>
          <w:i/>
          <w:sz w:val="20"/>
          <w:szCs w:val="20"/>
          <w:lang w:val="tr-TR" w:eastAsia="nl-BE"/>
        </w:rPr>
        <w:t>practice</w:t>
      </w:r>
      <w:proofErr w:type="spellEnd"/>
      <w:r w:rsidR="000657C9" w:rsidRPr="000657C9">
        <w:rPr>
          <w:rFonts w:ascii="Georgia" w:hAnsi="Georgia"/>
          <w:i/>
          <w:sz w:val="20"/>
          <w:szCs w:val="20"/>
          <w:lang w:val="tr-TR" w:eastAsia="nl-BE"/>
        </w:rPr>
        <w:t>)</w:t>
      </w:r>
      <w:r w:rsidRPr="000657C9">
        <w:rPr>
          <w:rFonts w:ascii="Georgia" w:hAnsi="Georgia"/>
          <w:i/>
          <w:sz w:val="20"/>
          <w:szCs w:val="20"/>
          <w:lang w:val="tr-TR" w:eastAsia="nl-BE"/>
        </w:rPr>
        <w:t xml:space="preserve"> </w:t>
      </w:r>
      <w:r w:rsidR="00A41295" w:rsidRPr="000657C9">
        <w:rPr>
          <w:rFonts w:ascii="Georgia" w:hAnsi="Georgia"/>
          <w:sz w:val="20"/>
          <w:szCs w:val="20"/>
          <w:lang w:val="tr-TR" w:eastAsia="nl-BE"/>
        </w:rPr>
        <w:t>yaklaştı. Bugün hala, mimarlık disiplinini</w:t>
      </w:r>
      <w:r w:rsidR="009A39BD" w:rsidRPr="000657C9">
        <w:rPr>
          <w:rFonts w:ascii="Georgia" w:hAnsi="Georgia"/>
          <w:sz w:val="20"/>
          <w:szCs w:val="20"/>
          <w:lang w:val="tr-TR" w:eastAsia="nl-BE"/>
        </w:rPr>
        <w:t xml:space="preserve">n mesleki ve akademik doğası arasında </w:t>
      </w:r>
      <w:r w:rsidR="00A41295" w:rsidRPr="000657C9">
        <w:rPr>
          <w:rFonts w:ascii="Georgia" w:hAnsi="Georgia"/>
          <w:sz w:val="20"/>
          <w:szCs w:val="20"/>
          <w:lang w:val="tr-TR" w:eastAsia="nl-BE"/>
        </w:rPr>
        <w:t xml:space="preserve">bir gerilim hissedilmektedir. </w:t>
      </w:r>
      <w:r w:rsidR="009A39BD" w:rsidRPr="000657C9">
        <w:rPr>
          <w:rFonts w:ascii="Georgia" w:hAnsi="Georgia"/>
          <w:sz w:val="20"/>
          <w:szCs w:val="20"/>
          <w:lang w:val="tr-TR" w:eastAsia="nl-BE"/>
        </w:rPr>
        <w:t xml:space="preserve">Bu konuşmamla, böylesi bir ikilemin sorunlu olduğunu ve tartışmayı zorlaştırdığını savunuyorum. Özellikle toplumların karşılaştıkları zorluklara ilişkin - iklim değişikliği, küreselleşme, kentleşme ve sosyal dönüşümler – mimarlık eğitimi, mimarlık araştırmaları ve mimari uygulamanın yapılı çevreye özen göstermeye dönük ortak arayışın </w:t>
      </w:r>
      <w:r w:rsidR="00D14096" w:rsidRPr="000657C9">
        <w:rPr>
          <w:rFonts w:ascii="Georgia" w:hAnsi="Georgia"/>
          <w:sz w:val="20"/>
          <w:szCs w:val="20"/>
          <w:lang w:val="tr-TR" w:eastAsia="nl-BE"/>
        </w:rPr>
        <w:t>üç bildirgesi olarak kabul edilmelidir.</w:t>
      </w:r>
    </w:p>
    <w:p w:rsidR="007305D2" w:rsidRPr="000657C9" w:rsidRDefault="007305D2" w:rsidP="000657C9">
      <w:pPr>
        <w:spacing w:after="0" w:line="240" w:lineRule="auto"/>
        <w:jc w:val="both"/>
        <w:rPr>
          <w:rFonts w:ascii="Georgia" w:hAnsi="Georgia"/>
          <w:sz w:val="20"/>
          <w:szCs w:val="20"/>
          <w:lang w:val="tr-TR" w:eastAsia="nl-BE"/>
        </w:rPr>
      </w:pPr>
    </w:p>
    <w:p w:rsidR="00D14096" w:rsidRPr="000657C9" w:rsidRDefault="00D14096" w:rsidP="000657C9">
      <w:pPr>
        <w:spacing w:after="0" w:line="240" w:lineRule="auto"/>
        <w:jc w:val="both"/>
        <w:rPr>
          <w:rFonts w:ascii="Georgia" w:hAnsi="Georgia"/>
          <w:sz w:val="20"/>
          <w:szCs w:val="20"/>
          <w:lang w:val="tr-TR" w:eastAsia="nl-BE"/>
        </w:rPr>
      </w:pPr>
      <w:r w:rsidRPr="000657C9">
        <w:rPr>
          <w:rFonts w:ascii="Georgia" w:hAnsi="Georgia"/>
          <w:sz w:val="20"/>
          <w:szCs w:val="20"/>
          <w:lang w:val="tr-TR" w:eastAsia="nl-BE"/>
        </w:rPr>
        <w:t xml:space="preserve">Bologna reformunun bir sonucu olarak, mimarlık eğitimi akademik yüksek öğrenim olarak belirlendi - yüksek lisans, Avrupa nitelikleri çerçevesindeki seviye. Akademik eğitim araştırma temelli olmalıdır. Mimarlık okulları ve fakülteleri için bu, mimari eğitim ağırlıklı olarak araştırma değil, tasarım tarafından yönlendirildiği için bir baskı olarak hissedilmektedir. Görünüşe göre kendi disiplinine dair araştırma üretiminde küresel eksiklik var, dolayısıyla da mimarlık eğitiminin "akademikleşmesi" eğilimi. Bununla birlikte, o zaman ne tür bir araştırmanın geliştirilmesi gerektiği net değildir. Eleştirel teori ve kültürel çalışmaların gelişen alanlarına verilen önem, aşırı akademikleşmeye ve akademisyenler ile uygulayıcılar arasındaki boşluğun büyümesine neden olabilir; teknik yeniliklere önem verilmesi, mimarinin mimari mühendisliğe veya hatta ürün tasarımına dönüşerek </w:t>
      </w:r>
      <w:r w:rsidR="00D755DD" w:rsidRPr="000657C9">
        <w:rPr>
          <w:rFonts w:ascii="Georgia" w:hAnsi="Georgia"/>
          <w:sz w:val="20"/>
          <w:szCs w:val="20"/>
          <w:lang w:val="tr-TR" w:eastAsia="nl-BE"/>
        </w:rPr>
        <w:t xml:space="preserve">kaybolmasına </w:t>
      </w:r>
      <w:r w:rsidRPr="000657C9">
        <w:rPr>
          <w:rFonts w:ascii="Georgia" w:hAnsi="Georgia"/>
          <w:sz w:val="20"/>
          <w:szCs w:val="20"/>
          <w:lang w:val="tr-TR" w:eastAsia="nl-BE"/>
        </w:rPr>
        <w:t>yol açabilir.</w:t>
      </w:r>
    </w:p>
    <w:p w:rsidR="00D755DD" w:rsidRPr="000657C9" w:rsidRDefault="00D755DD" w:rsidP="000657C9">
      <w:pPr>
        <w:spacing w:after="0" w:line="240" w:lineRule="auto"/>
        <w:jc w:val="both"/>
        <w:rPr>
          <w:rFonts w:ascii="Georgia" w:hAnsi="Georgia"/>
          <w:sz w:val="20"/>
          <w:szCs w:val="20"/>
          <w:lang w:val="tr-TR" w:eastAsia="nl-BE"/>
        </w:rPr>
      </w:pPr>
    </w:p>
    <w:p w:rsidR="00D755DD" w:rsidRPr="000657C9" w:rsidRDefault="00D755DD" w:rsidP="000657C9">
      <w:pPr>
        <w:spacing w:after="0" w:line="240" w:lineRule="auto"/>
        <w:jc w:val="both"/>
        <w:rPr>
          <w:rFonts w:ascii="Georgia" w:hAnsi="Georgia"/>
          <w:sz w:val="20"/>
          <w:szCs w:val="20"/>
          <w:lang w:val="tr-TR" w:eastAsia="nl-BE"/>
        </w:rPr>
      </w:pPr>
      <w:r w:rsidRPr="000657C9">
        <w:rPr>
          <w:rFonts w:ascii="Georgia" w:hAnsi="Georgia"/>
          <w:sz w:val="20"/>
          <w:szCs w:val="20"/>
          <w:lang w:val="tr-TR" w:eastAsia="nl-BE"/>
        </w:rPr>
        <w:t xml:space="preserve">Eşzamanlı olarak, meslek camiası, mezunların "gerçek </w:t>
      </w:r>
      <w:proofErr w:type="spellStart"/>
      <w:r w:rsidRPr="000657C9">
        <w:rPr>
          <w:rFonts w:ascii="Georgia" w:hAnsi="Georgia"/>
          <w:sz w:val="20"/>
          <w:szCs w:val="20"/>
          <w:lang w:val="tr-TR" w:eastAsia="nl-BE"/>
        </w:rPr>
        <w:t>dünyada"ki</w:t>
      </w:r>
      <w:proofErr w:type="spellEnd"/>
      <w:r w:rsidRPr="000657C9">
        <w:rPr>
          <w:rFonts w:ascii="Georgia" w:hAnsi="Georgia"/>
          <w:sz w:val="20"/>
          <w:szCs w:val="20"/>
          <w:lang w:val="tr-TR" w:eastAsia="nl-BE"/>
        </w:rPr>
        <w:t xml:space="preserve"> mimarlık pratiğine yeterince hazırlıklı olmadıklarından yakınıyor. Bununla birlikte, "uygun" </w:t>
      </w:r>
      <w:proofErr w:type="gramStart"/>
      <w:r w:rsidRPr="000657C9">
        <w:rPr>
          <w:rFonts w:ascii="Georgia" w:hAnsi="Georgia"/>
          <w:sz w:val="20"/>
          <w:szCs w:val="20"/>
          <w:lang w:val="tr-TR" w:eastAsia="nl-BE"/>
        </w:rPr>
        <w:t>profilin</w:t>
      </w:r>
      <w:proofErr w:type="gramEnd"/>
      <w:r w:rsidRPr="000657C9">
        <w:rPr>
          <w:rFonts w:ascii="Georgia" w:hAnsi="Georgia"/>
          <w:sz w:val="20"/>
          <w:szCs w:val="20"/>
          <w:lang w:val="tr-TR" w:eastAsia="nl-BE"/>
        </w:rPr>
        <w:t xml:space="preserve"> net bir şekilde tanımı da yoktur. İyi tasarımlar önermek ve yenilikçi fikirler üretmek suretiyle yapı endüstrisinin merkezinde olmak yerine, mimarın rolü daha dış çeperde kalmış, önceden tanımlanmış talimatların yerine getirilmesine dönüşmüştür. Diğer paydaşlar, gittikçe zorlaşan ve karmaşıklaşan yapılı çevreyi inşa etmek ve sürdürmek sürecini devraldı. </w:t>
      </w:r>
      <w:r w:rsidR="00D175F6" w:rsidRPr="000657C9">
        <w:rPr>
          <w:rFonts w:ascii="Georgia" w:hAnsi="Georgia"/>
          <w:sz w:val="20"/>
          <w:szCs w:val="20"/>
          <w:lang w:val="tr-TR" w:eastAsia="nl-BE"/>
        </w:rPr>
        <w:t>Mimarlık yine, salt</w:t>
      </w:r>
      <w:r w:rsidR="000657C9" w:rsidRPr="000657C9">
        <w:rPr>
          <w:rFonts w:ascii="Georgia" w:hAnsi="Georgia"/>
          <w:i/>
          <w:sz w:val="20"/>
          <w:szCs w:val="20"/>
          <w:lang w:val="tr-TR" w:eastAsia="nl-BE"/>
        </w:rPr>
        <w:t xml:space="preserve"> zaruretler (</w:t>
      </w:r>
      <w:proofErr w:type="spellStart"/>
      <w:r w:rsidR="000657C9" w:rsidRPr="000657C9">
        <w:rPr>
          <w:rFonts w:ascii="Georgia" w:hAnsi="Georgia"/>
          <w:i/>
          <w:sz w:val="20"/>
          <w:szCs w:val="20"/>
          <w:lang w:val="tr-TR" w:eastAsia="nl-BE"/>
        </w:rPr>
        <w:t>necessitas</w:t>
      </w:r>
      <w:proofErr w:type="spellEnd"/>
      <w:r w:rsidR="000657C9" w:rsidRPr="000657C9">
        <w:rPr>
          <w:rFonts w:ascii="Georgia" w:hAnsi="Georgia"/>
          <w:i/>
          <w:sz w:val="20"/>
          <w:szCs w:val="20"/>
          <w:lang w:val="tr-TR" w:eastAsia="nl-BE"/>
        </w:rPr>
        <w:t>)</w:t>
      </w:r>
      <w:r w:rsidR="00D175F6" w:rsidRPr="000657C9">
        <w:rPr>
          <w:rFonts w:ascii="Georgia" w:hAnsi="Georgia"/>
          <w:sz w:val="20"/>
          <w:szCs w:val="20"/>
          <w:lang w:val="tr-TR" w:eastAsia="nl-BE"/>
        </w:rPr>
        <w:t xml:space="preserve"> meselesi olurken; mimar, eleştirel, kavramsal ve temel düşünme başkaları tarafından zaten yapıldığında sürece </w:t>
      </w:r>
      <w:proofErr w:type="gramStart"/>
      <w:r w:rsidR="00D175F6" w:rsidRPr="000657C9">
        <w:rPr>
          <w:rFonts w:ascii="Georgia" w:hAnsi="Georgia"/>
          <w:sz w:val="20"/>
          <w:szCs w:val="20"/>
          <w:lang w:val="tr-TR" w:eastAsia="nl-BE"/>
        </w:rPr>
        <w:t>dahil</w:t>
      </w:r>
      <w:proofErr w:type="gramEnd"/>
      <w:r w:rsidR="00D175F6" w:rsidRPr="000657C9">
        <w:rPr>
          <w:rFonts w:ascii="Georgia" w:hAnsi="Georgia"/>
          <w:sz w:val="20"/>
          <w:szCs w:val="20"/>
          <w:lang w:val="tr-TR" w:eastAsia="nl-BE"/>
        </w:rPr>
        <w:t xml:space="preserve"> oluyor.</w:t>
      </w:r>
    </w:p>
    <w:p w:rsidR="00D755DD" w:rsidRPr="000657C9" w:rsidRDefault="00D755DD" w:rsidP="000657C9">
      <w:pPr>
        <w:spacing w:after="0" w:line="240" w:lineRule="auto"/>
        <w:jc w:val="both"/>
        <w:rPr>
          <w:rFonts w:ascii="Georgia" w:hAnsi="Georgia"/>
          <w:sz w:val="20"/>
          <w:szCs w:val="20"/>
          <w:lang w:val="tr-TR" w:eastAsia="nl-BE"/>
        </w:rPr>
      </w:pPr>
      <w:r w:rsidRPr="000657C9">
        <w:rPr>
          <w:rFonts w:ascii="Georgia" w:hAnsi="Georgia"/>
          <w:sz w:val="20"/>
          <w:szCs w:val="20"/>
          <w:lang w:val="tr-TR" w:eastAsia="nl-BE"/>
        </w:rPr>
        <w:t xml:space="preserve"> </w:t>
      </w:r>
    </w:p>
    <w:p w:rsidR="00D175F6" w:rsidRPr="000657C9" w:rsidRDefault="00D175F6" w:rsidP="000657C9">
      <w:pPr>
        <w:spacing w:after="0" w:line="240" w:lineRule="auto"/>
        <w:jc w:val="both"/>
        <w:rPr>
          <w:rFonts w:ascii="Georgia" w:hAnsi="Georgia"/>
          <w:sz w:val="20"/>
          <w:szCs w:val="20"/>
          <w:lang w:val="tr-TR" w:eastAsia="nl-BE"/>
        </w:rPr>
      </w:pPr>
      <w:r w:rsidRPr="000657C9">
        <w:rPr>
          <w:rFonts w:ascii="Georgia" w:hAnsi="Georgia"/>
          <w:sz w:val="20"/>
          <w:szCs w:val="20"/>
          <w:lang w:val="tr-TR" w:eastAsia="nl-BE"/>
        </w:rPr>
        <w:t xml:space="preserve">Hem okullar hem de meslek camiası </w:t>
      </w:r>
      <w:r w:rsidR="00A53E1B" w:rsidRPr="000657C9">
        <w:rPr>
          <w:rFonts w:ascii="Georgia" w:hAnsi="Georgia"/>
          <w:sz w:val="20"/>
          <w:szCs w:val="20"/>
          <w:lang w:val="tr-TR" w:eastAsia="nl-BE"/>
        </w:rPr>
        <w:t xml:space="preserve">çağın gerisinde kalma duygusu </w:t>
      </w:r>
      <w:r w:rsidR="000657C9" w:rsidRPr="000657C9">
        <w:rPr>
          <w:rFonts w:ascii="Georgia" w:hAnsi="Georgia"/>
          <w:sz w:val="20"/>
          <w:szCs w:val="20"/>
          <w:lang w:val="tr-TR" w:eastAsia="nl-BE"/>
        </w:rPr>
        <w:t>taşımaktadırlar. Toplumun</w:t>
      </w:r>
      <w:r w:rsidRPr="000657C9">
        <w:rPr>
          <w:rFonts w:ascii="Georgia" w:hAnsi="Georgia"/>
          <w:sz w:val="20"/>
          <w:szCs w:val="20"/>
          <w:lang w:val="tr-TR" w:eastAsia="nl-BE"/>
        </w:rPr>
        <w:t xml:space="preserve"> ve </w:t>
      </w:r>
      <w:r w:rsidR="00A53E1B" w:rsidRPr="000657C9">
        <w:rPr>
          <w:rFonts w:ascii="Georgia" w:hAnsi="Georgia"/>
          <w:sz w:val="20"/>
          <w:szCs w:val="20"/>
          <w:lang w:val="tr-TR" w:eastAsia="nl-BE"/>
        </w:rPr>
        <w:t>inşa etme biçimimizin değiştiği gibi</w:t>
      </w:r>
      <w:r w:rsidRPr="000657C9">
        <w:rPr>
          <w:rFonts w:ascii="Georgia" w:hAnsi="Georgia"/>
          <w:sz w:val="20"/>
          <w:szCs w:val="20"/>
          <w:lang w:val="tr-TR" w:eastAsia="nl-BE"/>
        </w:rPr>
        <w:t xml:space="preserve"> meslek de değişti. Yeni meslekler ortaya çıkıyor. Henüz </w:t>
      </w:r>
      <w:proofErr w:type="spellStart"/>
      <w:r w:rsidR="00A53E1B" w:rsidRPr="000657C9">
        <w:rPr>
          <w:rFonts w:ascii="Georgia" w:hAnsi="Georgia"/>
          <w:sz w:val="20"/>
          <w:szCs w:val="20"/>
          <w:lang w:val="tr-TR" w:eastAsia="nl-BE"/>
        </w:rPr>
        <w:t>varolmayan</w:t>
      </w:r>
      <w:proofErr w:type="spellEnd"/>
      <w:r w:rsidR="00A53E1B" w:rsidRPr="000657C9">
        <w:rPr>
          <w:rFonts w:ascii="Georgia" w:hAnsi="Georgia"/>
          <w:sz w:val="20"/>
          <w:szCs w:val="20"/>
          <w:lang w:val="tr-TR" w:eastAsia="nl-BE"/>
        </w:rPr>
        <w:t xml:space="preserve"> </w:t>
      </w:r>
      <w:r w:rsidRPr="000657C9">
        <w:rPr>
          <w:rFonts w:ascii="Georgia" w:hAnsi="Georgia"/>
          <w:sz w:val="20"/>
          <w:szCs w:val="20"/>
          <w:lang w:val="tr-TR" w:eastAsia="nl-BE"/>
        </w:rPr>
        <w:t>mesleklerde çalışacak öğrenciler</w:t>
      </w:r>
      <w:r w:rsidR="00A53E1B" w:rsidRPr="000657C9">
        <w:rPr>
          <w:rFonts w:ascii="Georgia" w:hAnsi="Georgia"/>
          <w:sz w:val="20"/>
          <w:szCs w:val="20"/>
          <w:lang w:val="tr-TR" w:eastAsia="nl-BE"/>
        </w:rPr>
        <w:t>e öğretim veriyoruz</w:t>
      </w:r>
      <w:r w:rsidRPr="000657C9">
        <w:rPr>
          <w:rFonts w:ascii="Georgia" w:hAnsi="Georgia"/>
          <w:sz w:val="20"/>
          <w:szCs w:val="20"/>
          <w:lang w:val="tr-TR" w:eastAsia="nl-BE"/>
        </w:rPr>
        <w:t xml:space="preserve">. </w:t>
      </w:r>
      <w:r w:rsidR="00A53E1B" w:rsidRPr="000657C9">
        <w:rPr>
          <w:rFonts w:ascii="Georgia" w:hAnsi="Georgia"/>
          <w:sz w:val="20"/>
          <w:szCs w:val="20"/>
          <w:lang w:val="tr-TR" w:eastAsia="nl-BE"/>
        </w:rPr>
        <w:t>Şimdiki zamanda öğretirken</w:t>
      </w:r>
      <w:r w:rsidRPr="000657C9">
        <w:rPr>
          <w:rFonts w:ascii="Georgia" w:hAnsi="Georgia"/>
          <w:sz w:val="20"/>
          <w:szCs w:val="20"/>
          <w:lang w:val="tr-TR" w:eastAsia="nl-BE"/>
        </w:rPr>
        <w:t>, gelecek için eğitmek ne anlama geliyor?</w:t>
      </w:r>
    </w:p>
    <w:p w:rsidR="00D175F6" w:rsidRPr="000657C9" w:rsidRDefault="00D175F6" w:rsidP="000657C9">
      <w:pPr>
        <w:spacing w:after="0" w:line="240" w:lineRule="auto"/>
        <w:jc w:val="both"/>
        <w:rPr>
          <w:rFonts w:ascii="Georgia" w:hAnsi="Georgia"/>
          <w:sz w:val="20"/>
          <w:szCs w:val="20"/>
          <w:lang w:val="tr-TR" w:eastAsia="nl-BE"/>
        </w:rPr>
      </w:pPr>
    </w:p>
    <w:p w:rsidR="00A53E1B" w:rsidRPr="000657C9" w:rsidRDefault="00A53E1B" w:rsidP="000657C9">
      <w:pPr>
        <w:spacing w:after="0" w:line="240" w:lineRule="auto"/>
        <w:jc w:val="both"/>
        <w:rPr>
          <w:rFonts w:ascii="Georgia" w:hAnsi="Georgia"/>
          <w:sz w:val="20"/>
          <w:szCs w:val="20"/>
          <w:lang w:val="tr-TR" w:eastAsia="nl-BE"/>
        </w:rPr>
      </w:pPr>
      <w:r w:rsidRPr="000657C9">
        <w:rPr>
          <w:rFonts w:ascii="Georgia" w:hAnsi="Georgia"/>
          <w:sz w:val="20"/>
          <w:szCs w:val="20"/>
          <w:lang w:val="tr-TR" w:eastAsia="nl-BE"/>
        </w:rPr>
        <w:t>Ama aynı zamanda öğrenciler de değişti. Artık büyük dahi olmaları için eğitilmeyi beklemiyorlar. Bunun yerine, onların arzuları, anlamlı ve önemsenen bir şeyler yapmak(yapabilmek). Mezunların yalnızca azınlık bir bölümü için bu, mimar olarak mesleki uygulama yapmakta bulunabilecektir.</w:t>
      </w:r>
      <w:r w:rsidR="00BD2AE1" w:rsidRPr="000657C9">
        <w:rPr>
          <w:rFonts w:ascii="Georgia" w:hAnsi="Georgia"/>
          <w:sz w:val="20"/>
          <w:szCs w:val="20"/>
          <w:lang w:val="tr-TR" w:eastAsia="nl-BE"/>
        </w:rPr>
        <w:t xml:space="preserve"> </w:t>
      </w:r>
      <w:r w:rsidRPr="000657C9">
        <w:rPr>
          <w:rFonts w:ascii="Georgia" w:hAnsi="Georgia"/>
          <w:sz w:val="20"/>
          <w:szCs w:val="20"/>
          <w:lang w:val="tr-TR" w:eastAsia="nl-BE"/>
        </w:rPr>
        <w:t xml:space="preserve">Görünüşe göre aldıkları tasarım odaklı eğitim onları çok çeşitli </w:t>
      </w:r>
      <w:r w:rsidR="00BD2AE1" w:rsidRPr="000657C9">
        <w:rPr>
          <w:rFonts w:ascii="Georgia" w:hAnsi="Georgia"/>
          <w:sz w:val="20"/>
          <w:szCs w:val="20"/>
          <w:lang w:val="tr-TR" w:eastAsia="nl-BE"/>
        </w:rPr>
        <w:t>işler için yetkin</w:t>
      </w:r>
      <w:r w:rsidRPr="000657C9">
        <w:rPr>
          <w:rFonts w:ascii="Georgia" w:hAnsi="Georgia"/>
          <w:sz w:val="20"/>
          <w:szCs w:val="20"/>
          <w:lang w:val="tr-TR" w:eastAsia="nl-BE"/>
        </w:rPr>
        <w:t xml:space="preserve"> kılmaktadır.</w:t>
      </w:r>
    </w:p>
    <w:p w:rsidR="00BD2AE1" w:rsidRPr="000657C9" w:rsidRDefault="00BD2AE1" w:rsidP="000657C9">
      <w:pPr>
        <w:spacing w:after="0" w:line="240" w:lineRule="auto"/>
        <w:jc w:val="both"/>
        <w:rPr>
          <w:rFonts w:ascii="Georgia" w:hAnsi="Georgia"/>
          <w:sz w:val="20"/>
          <w:szCs w:val="20"/>
          <w:lang w:val="tr-TR" w:eastAsia="nl-BE"/>
        </w:rPr>
      </w:pPr>
    </w:p>
    <w:p w:rsidR="00BD2AE1" w:rsidRPr="000657C9" w:rsidRDefault="00BD2AE1" w:rsidP="000657C9">
      <w:pPr>
        <w:spacing w:after="0" w:line="240" w:lineRule="auto"/>
        <w:jc w:val="both"/>
        <w:rPr>
          <w:rFonts w:ascii="Georgia" w:hAnsi="Georgia"/>
          <w:sz w:val="20"/>
          <w:szCs w:val="20"/>
          <w:lang w:val="tr-TR" w:eastAsia="nl-BE"/>
        </w:rPr>
      </w:pPr>
      <w:r w:rsidRPr="000657C9">
        <w:rPr>
          <w:rFonts w:ascii="Georgia" w:hAnsi="Georgia"/>
          <w:sz w:val="20"/>
          <w:szCs w:val="20"/>
          <w:lang w:val="tr-TR" w:eastAsia="nl-BE"/>
        </w:rPr>
        <w:t xml:space="preserve">Mimarlık eğitimi, bilimsel araştırmacılar ya </w:t>
      </w:r>
      <w:proofErr w:type="gramStart"/>
      <w:r w:rsidRPr="000657C9">
        <w:rPr>
          <w:rFonts w:ascii="Georgia" w:hAnsi="Georgia"/>
          <w:sz w:val="20"/>
          <w:szCs w:val="20"/>
          <w:lang w:val="tr-TR" w:eastAsia="nl-BE"/>
        </w:rPr>
        <w:t xml:space="preserve">da  </w:t>
      </w:r>
      <w:r w:rsidR="004A3B12" w:rsidRPr="000657C9">
        <w:rPr>
          <w:rFonts w:ascii="Georgia" w:hAnsi="Georgia"/>
          <w:sz w:val="20"/>
          <w:szCs w:val="20"/>
          <w:lang w:val="tr-TR" w:eastAsia="nl-BE"/>
        </w:rPr>
        <w:t>mesleki</w:t>
      </w:r>
      <w:proofErr w:type="gramEnd"/>
      <w:r w:rsidR="004A3B12" w:rsidRPr="000657C9">
        <w:rPr>
          <w:rFonts w:ascii="Georgia" w:hAnsi="Georgia"/>
          <w:sz w:val="20"/>
          <w:szCs w:val="20"/>
          <w:lang w:val="tr-TR" w:eastAsia="nl-BE"/>
        </w:rPr>
        <w:t xml:space="preserve"> açıdan yetişmiş becerikli uygulamacılar yetiştirmeyi değil; ne yapılabilec</w:t>
      </w:r>
      <w:r w:rsidR="0006477C" w:rsidRPr="000657C9">
        <w:rPr>
          <w:rFonts w:ascii="Georgia" w:hAnsi="Georgia"/>
          <w:sz w:val="20"/>
          <w:szCs w:val="20"/>
          <w:lang w:val="tr-TR" w:eastAsia="nl-BE"/>
        </w:rPr>
        <w:t>eğini</w:t>
      </w:r>
      <w:r w:rsidR="004A3B12" w:rsidRPr="000657C9">
        <w:rPr>
          <w:rFonts w:ascii="Georgia" w:hAnsi="Georgia"/>
          <w:sz w:val="20"/>
          <w:szCs w:val="20"/>
          <w:lang w:val="tr-TR" w:eastAsia="nl-BE"/>
        </w:rPr>
        <w:t xml:space="preserve"> bilmekle kalmayıp ne yapılması gerektiği konusunda</w:t>
      </w:r>
      <w:r w:rsidR="0006477C" w:rsidRPr="000657C9">
        <w:rPr>
          <w:rFonts w:ascii="Georgia" w:hAnsi="Georgia"/>
          <w:sz w:val="20"/>
          <w:szCs w:val="20"/>
          <w:lang w:val="tr-TR" w:eastAsia="nl-BE"/>
        </w:rPr>
        <w:t xml:space="preserve"> pozisyon alarak da</w:t>
      </w:r>
      <w:r w:rsidR="004A3B12" w:rsidRPr="000657C9">
        <w:rPr>
          <w:rFonts w:ascii="Georgia" w:hAnsi="Georgia"/>
          <w:sz w:val="20"/>
          <w:szCs w:val="20"/>
          <w:lang w:val="tr-TR" w:eastAsia="nl-BE"/>
        </w:rPr>
        <w:t xml:space="preserve"> toplumu destekleyebilecek araştırmacı yurttaşlar</w:t>
      </w:r>
      <w:r w:rsidR="0006477C" w:rsidRPr="000657C9">
        <w:rPr>
          <w:rFonts w:ascii="Georgia" w:hAnsi="Georgia"/>
          <w:sz w:val="20"/>
          <w:szCs w:val="20"/>
          <w:lang w:val="tr-TR" w:eastAsia="nl-BE"/>
        </w:rPr>
        <w:t xml:space="preserve"> yetiştirmektedir. Buna ancak</w:t>
      </w:r>
      <w:r w:rsidR="00F442D5" w:rsidRPr="000657C9">
        <w:rPr>
          <w:rFonts w:ascii="Georgia" w:hAnsi="Georgia"/>
          <w:sz w:val="20"/>
          <w:szCs w:val="20"/>
          <w:lang w:val="tr-TR" w:eastAsia="nl-BE"/>
        </w:rPr>
        <w:t>;</w:t>
      </w:r>
      <w:r w:rsidR="0006477C" w:rsidRPr="000657C9">
        <w:rPr>
          <w:rFonts w:ascii="Georgia" w:hAnsi="Georgia"/>
          <w:sz w:val="20"/>
          <w:szCs w:val="20"/>
          <w:lang w:val="tr-TR" w:eastAsia="nl-BE"/>
        </w:rPr>
        <w:t xml:space="preserve"> öğrencileri toplum için değil toplumun içinde</w:t>
      </w:r>
      <w:r w:rsidR="00F442D5" w:rsidRPr="000657C9">
        <w:rPr>
          <w:rFonts w:ascii="Georgia" w:hAnsi="Georgia"/>
          <w:sz w:val="20"/>
          <w:szCs w:val="20"/>
          <w:lang w:val="tr-TR" w:eastAsia="nl-BE"/>
        </w:rPr>
        <w:t xml:space="preserve">, disiplin gelişimini destekleyen, kritiklik, ahlak ve toplumsal </w:t>
      </w:r>
      <w:proofErr w:type="spellStart"/>
      <w:r w:rsidR="00F442D5" w:rsidRPr="000657C9">
        <w:rPr>
          <w:rFonts w:ascii="Georgia" w:hAnsi="Georgia"/>
          <w:sz w:val="20"/>
          <w:szCs w:val="20"/>
          <w:lang w:val="tr-TR" w:eastAsia="nl-BE"/>
        </w:rPr>
        <w:t>farkındalık</w:t>
      </w:r>
      <w:proofErr w:type="spellEnd"/>
      <w:r w:rsidR="00F442D5" w:rsidRPr="000657C9">
        <w:rPr>
          <w:rFonts w:ascii="Georgia" w:hAnsi="Georgia"/>
          <w:sz w:val="20"/>
          <w:szCs w:val="20"/>
          <w:lang w:val="tr-TR" w:eastAsia="nl-BE"/>
        </w:rPr>
        <w:t xml:space="preserve"> yaratan bir ortamda</w:t>
      </w:r>
      <w:r w:rsidR="0006477C" w:rsidRPr="000657C9">
        <w:rPr>
          <w:rFonts w:ascii="Georgia" w:hAnsi="Georgia"/>
          <w:sz w:val="20"/>
          <w:szCs w:val="20"/>
          <w:lang w:val="tr-TR" w:eastAsia="nl-BE"/>
        </w:rPr>
        <w:t xml:space="preserve"> eğiterek erişilebilecektir. </w:t>
      </w:r>
    </w:p>
    <w:p w:rsidR="00BD2AE1" w:rsidRPr="000657C9" w:rsidRDefault="00BD2AE1" w:rsidP="000657C9">
      <w:pPr>
        <w:spacing w:after="0" w:line="240" w:lineRule="auto"/>
        <w:jc w:val="both"/>
        <w:rPr>
          <w:rFonts w:ascii="Georgia" w:hAnsi="Georgia"/>
          <w:sz w:val="20"/>
          <w:szCs w:val="20"/>
          <w:lang w:val="tr-TR" w:eastAsia="nl-BE"/>
        </w:rPr>
      </w:pPr>
    </w:p>
    <w:p w:rsidR="000657C9" w:rsidRPr="000657C9" w:rsidRDefault="00F442D5" w:rsidP="000657C9">
      <w:pPr>
        <w:pBdr>
          <w:bottom w:val="single" w:sz="4" w:space="1" w:color="auto"/>
        </w:pBdr>
        <w:autoSpaceDE w:val="0"/>
        <w:autoSpaceDN w:val="0"/>
        <w:adjustRightInd w:val="0"/>
        <w:spacing w:after="0" w:line="240" w:lineRule="auto"/>
        <w:jc w:val="both"/>
        <w:textAlignment w:val="center"/>
        <w:rPr>
          <w:rFonts w:ascii="Georgia" w:hAnsi="Georgia" w:cs="Arial"/>
          <w:bCs/>
          <w:i/>
          <w:color w:val="000000"/>
          <w:sz w:val="20"/>
          <w:szCs w:val="20"/>
          <w:lang w:val="tr-TR"/>
        </w:rPr>
      </w:pPr>
      <w:r w:rsidRPr="000657C9">
        <w:rPr>
          <w:rFonts w:ascii="Georgia" w:hAnsi="Georgia"/>
          <w:sz w:val="20"/>
          <w:szCs w:val="20"/>
          <w:lang w:val="tr-TR" w:eastAsia="nl-BE"/>
        </w:rPr>
        <w:t xml:space="preserve">Mimarlık disiplininin yeni gelecekler için sezgiler üretme ve onları etkili bir şekilde paylaşma kapasitesini yeniden harekete geçirmek için bir arayış çağrısı yapıyorum. Böyle bir arayış “araştırma” olarak adlandırılabilir. Dolayısıyla, hem akademi hem </w:t>
      </w:r>
      <w:r w:rsidR="000657C9" w:rsidRPr="000657C9">
        <w:rPr>
          <w:rFonts w:ascii="Georgia" w:hAnsi="Georgia"/>
          <w:sz w:val="20"/>
          <w:szCs w:val="20"/>
          <w:lang w:val="tr-TR" w:eastAsia="nl-BE"/>
        </w:rPr>
        <w:t>de uygulama</w:t>
      </w:r>
      <w:r w:rsidRPr="000657C9">
        <w:rPr>
          <w:rFonts w:ascii="Georgia" w:hAnsi="Georgia"/>
          <w:sz w:val="20"/>
          <w:szCs w:val="20"/>
          <w:lang w:val="tr-TR" w:eastAsia="nl-BE"/>
        </w:rPr>
        <w:t xml:space="preserve"> – biri diğerine ihtiyaç duymaktadır - ; araştırma alanları olarak kabul edilecektir.</w:t>
      </w:r>
      <w:r w:rsidR="00537233" w:rsidRPr="000657C9">
        <w:rPr>
          <w:rFonts w:ascii="Georgia" w:hAnsi="Georgia"/>
          <w:sz w:val="20"/>
          <w:szCs w:val="20"/>
          <w:lang w:val="tr-TR" w:eastAsia="nl-BE"/>
        </w:rPr>
        <w:t xml:space="preserve"> Bu yeni uygulama biçiminin farkına varılması – hem eğitsel hem de mesleki – mimarlık eğitimi, mimarlık araştırmaları ve mimarlık uygulamalarının yeniden ayarlanmasına öncülük edecektir. Bu ortak bir görev, ortak bir sorumluluktur.</w:t>
      </w:r>
      <w:r w:rsidR="000657C9" w:rsidRPr="000657C9">
        <w:rPr>
          <w:rFonts w:ascii="Georgia" w:hAnsi="Georgia" w:cs="Arial"/>
          <w:bCs/>
          <w:i/>
          <w:color w:val="000000"/>
          <w:sz w:val="20"/>
          <w:szCs w:val="20"/>
          <w:lang w:val="tr-TR"/>
        </w:rPr>
        <w:t xml:space="preserve"> </w:t>
      </w:r>
    </w:p>
    <w:sectPr w:rsidR="000657C9" w:rsidRPr="000657C9" w:rsidSect="00DD2A5A">
      <w:pgSz w:w="11906" w:h="16838"/>
      <w:pgMar w:top="851" w:right="851" w:bottom="851" w:left="851" w:header="709" w:footer="709"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831A01"/>
    <w:rsid w:val="00013188"/>
    <w:rsid w:val="000162C6"/>
    <w:rsid w:val="000508F4"/>
    <w:rsid w:val="0006477C"/>
    <w:rsid w:val="000657C9"/>
    <w:rsid w:val="000B429F"/>
    <w:rsid w:val="000C176E"/>
    <w:rsid w:val="000E00D9"/>
    <w:rsid w:val="000F6115"/>
    <w:rsid w:val="00125CB5"/>
    <w:rsid w:val="00160D56"/>
    <w:rsid w:val="00186D98"/>
    <w:rsid w:val="001C0910"/>
    <w:rsid w:val="001D49B8"/>
    <w:rsid w:val="00205B1D"/>
    <w:rsid w:val="00223E3F"/>
    <w:rsid w:val="00225E7C"/>
    <w:rsid w:val="00237B31"/>
    <w:rsid w:val="00245C92"/>
    <w:rsid w:val="00251011"/>
    <w:rsid w:val="002907B5"/>
    <w:rsid w:val="00292AA3"/>
    <w:rsid w:val="002E6968"/>
    <w:rsid w:val="002E7B1D"/>
    <w:rsid w:val="00306FAB"/>
    <w:rsid w:val="00324564"/>
    <w:rsid w:val="00326F1C"/>
    <w:rsid w:val="003376D9"/>
    <w:rsid w:val="003B0ADE"/>
    <w:rsid w:val="004105C2"/>
    <w:rsid w:val="004172E2"/>
    <w:rsid w:val="00417AEE"/>
    <w:rsid w:val="00443DF0"/>
    <w:rsid w:val="00446BB0"/>
    <w:rsid w:val="00456472"/>
    <w:rsid w:val="004617CE"/>
    <w:rsid w:val="00464668"/>
    <w:rsid w:val="0048115C"/>
    <w:rsid w:val="004953AA"/>
    <w:rsid w:val="004A3B12"/>
    <w:rsid w:val="004B1FE1"/>
    <w:rsid w:val="004F5D72"/>
    <w:rsid w:val="0053032D"/>
    <w:rsid w:val="00537233"/>
    <w:rsid w:val="00540941"/>
    <w:rsid w:val="00561DB6"/>
    <w:rsid w:val="00581F9E"/>
    <w:rsid w:val="005A4E1F"/>
    <w:rsid w:val="005B04E2"/>
    <w:rsid w:val="005E2806"/>
    <w:rsid w:val="005E6A64"/>
    <w:rsid w:val="00603E8B"/>
    <w:rsid w:val="00604CE7"/>
    <w:rsid w:val="00606085"/>
    <w:rsid w:val="00620B8D"/>
    <w:rsid w:val="00624100"/>
    <w:rsid w:val="00644825"/>
    <w:rsid w:val="00662654"/>
    <w:rsid w:val="00670339"/>
    <w:rsid w:val="00694414"/>
    <w:rsid w:val="006E037C"/>
    <w:rsid w:val="006F60A6"/>
    <w:rsid w:val="007305D2"/>
    <w:rsid w:val="00736EFA"/>
    <w:rsid w:val="007567D8"/>
    <w:rsid w:val="0076190C"/>
    <w:rsid w:val="00786F06"/>
    <w:rsid w:val="007D3137"/>
    <w:rsid w:val="007E7046"/>
    <w:rsid w:val="007F5010"/>
    <w:rsid w:val="007F7291"/>
    <w:rsid w:val="00826AA9"/>
    <w:rsid w:val="00831A01"/>
    <w:rsid w:val="00833C0E"/>
    <w:rsid w:val="00855B7B"/>
    <w:rsid w:val="008A1E9F"/>
    <w:rsid w:val="008B7C31"/>
    <w:rsid w:val="008C5E4F"/>
    <w:rsid w:val="008D2F44"/>
    <w:rsid w:val="008F13F1"/>
    <w:rsid w:val="008F45CE"/>
    <w:rsid w:val="009827CF"/>
    <w:rsid w:val="009A33A1"/>
    <w:rsid w:val="009A39BD"/>
    <w:rsid w:val="009F663D"/>
    <w:rsid w:val="00A0075C"/>
    <w:rsid w:val="00A363F5"/>
    <w:rsid w:val="00A41295"/>
    <w:rsid w:val="00A41F74"/>
    <w:rsid w:val="00A51F4A"/>
    <w:rsid w:val="00A528CE"/>
    <w:rsid w:val="00A53E1B"/>
    <w:rsid w:val="00A70FD0"/>
    <w:rsid w:val="00AB6CB0"/>
    <w:rsid w:val="00B26FEF"/>
    <w:rsid w:val="00B5338F"/>
    <w:rsid w:val="00B56BA1"/>
    <w:rsid w:val="00B80597"/>
    <w:rsid w:val="00BC0E5A"/>
    <w:rsid w:val="00BC621F"/>
    <w:rsid w:val="00BD2AE1"/>
    <w:rsid w:val="00BD3352"/>
    <w:rsid w:val="00BE708F"/>
    <w:rsid w:val="00C169F0"/>
    <w:rsid w:val="00C30805"/>
    <w:rsid w:val="00C429CA"/>
    <w:rsid w:val="00C46C9E"/>
    <w:rsid w:val="00C63D43"/>
    <w:rsid w:val="00C97A86"/>
    <w:rsid w:val="00CA7A2F"/>
    <w:rsid w:val="00CC0D76"/>
    <w:rsid w:val="00CC5B7D"/>
    <w:rsid w:val="00CE3506"/>
    <w:rsid w:val="00CF038B"/>
    <w:rsid w:val="00D052B8"/>
    <w:rsid w:val="00D14096"/>
    <w:rsid w:val="00D175F6"/>
    <w:rsid w:val="00D57EE2"/>
    <w:rsid w:val="00D63F35"/>
    <w:rsid w:val="00D755DD"/>
    <w:rsid w:val="00D76757"/>
    <w:rsid w:val="00D9354B"/>
    <w:rsid w:val="00DA3D3D"/>
    <w:rsid w:val="00DD2A5A"/>
    <w:rsid w:val="00DD4ED8"/>
    <w:rsid w:val="00DF28C1"/>
    <w:rsid w:val="00DF4A9F"/>
    <w:rsid w:val="00E31D0C"/>
    <w:rsid w:val="00E66A78"/>
    <w:rsid w:val="00E66C85"/>
    <w:rsid w:val="00E91655"/>
    <w:rsid w:val="00E96545"/>
    <w:rsid w:val="00EC39AE"/>
    <w:rsid w:val="00EE032D"/>
    <w:rsid w:val="00F03D7F"/>
    <w:rsid w:val="00F17313"/>
    <w:rsid w:val="00F345AD"/>
    <w:rsid w:val="00F442D5"/>
    <w:rsid w:val="00F521E2"/>
    <w:rsid w:val="00F65BDD"/>
    <w:rsid w:val="00F92354"/>
    <w:rsid w:val="00F943B0"/>
    <w:rsid w:val="00FE49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9CA"/>
    <w:pPr>
      <w:spacing w:after="200" w:line="276" w:lineRule="auto"/>
    </w:pPr>
    <w:rPr>
      <w:sz w:val="22"/>
      <w:szCs w:val="22"/>
      <w:lang w:eastAsia="en-US"/>
    </w:rPr>
  </w:style>
  <w:style w:type="paragraph" w:styleId="Balk1">
    <w:name w:val="heading 1"/>
    <w:basedOn w:val="Normal"/>
    <w:next w:val="Normal"/>
    <w:link w:val="Balk1Char"/>
    <w:uiPriority w:val="9"/>
    <w:qFormat/>
    <w:rsid w:val="00DF28C1"/>
    <w:pPr>
      <w:keepNext/>
      <w:spacing w:after="280" w:line="280" w:lineRule="atLeast"/>
      <w:outlineLvl w:val="0"/>
    </w:pPr>
    <w:rPr>
      <w:rFonts w:ascii="Arial" w:eastAsia="Times New Roman" w:hAnsi="Arial" w:cs="Arial"/>
      <w:b/>
      <w:bCs/>
      <w:kern w:val="32"/>
      <w:sz w:val="26"/>
      <w:szCs w:val="26"/>
      <w:lang w:val="nl-NL"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orpodeltesto3">
    <w:name w:val="Corpo del testo 3"/>
    <w:basedOn w:val="Normal"/>
    <w:uiPriority w:val="99"/>
    <w:rsid w:val="00831A01"/>
    <w:pPr>
      <w:suppressAutoHyphens/>
      <w:autoSpaceDE w:val="0"/>
      <w:autoSpaceDN w:val="0"/>
      <w:adjustRightInd w:val="0"/>
      <w:spacing w:after="0" w:line="288" w:lineRule="auto"/>
      <w:textAlignment w:val="center"/>
    </w:pPr>
    <w:rPr>
      <w:rFonts w:ascii="Verdana" w:hAnsi="Verdana" w:cs="Verdana"/>
      <w:color w:val="000000"/>
      <w:sz w:val="16"/>
      <w:szCs w:val="16"/>
      <w:lang w:val="fr-FR"/>
    </w:rPr>
  </w:style>
  <w:style w:type="character" w:customStyle="1" w:styleId="Balk1Char">
    <w:name w:val="Başlık 1 Char"/>
    <w:basedOn w:val="VarsaylanParagrafYazTipi"/>
    <w:link w:val="Balk1"/>
    <w:uiPriority w:val="9"/>
    <w:rsid w:val="00DF28C1"/>
    <w:rPr>
      <w:rFonts w:ascii="Arial" w:eastAsia="Times New Roman" w:hAnsi="Arial" w:cs="Arial"/>
      <w:b/>
      <w:bCs/>
      <w:kern w:val="32"/>
      <w:sz w:val="26"/>
      <w:szCs w:val="26"/>
      <w:lang w:val="nl-NL" w:eastAsia="nl-NL"/>
    </w:rPr>
  </w:style>
  <w:style w:type="character" w:styleId="AklamaBavurusu">
    <w:name w:val="annotation reference"/>
    <w:basedOn w:val="VarsaylanParagrafYazTipi"/>
    <w:uiPriority w:val="99"/>
    <w:semiHidden/>
    <w:unhideWhenUsed/>
    <w:rsid w:val="002E7B1D"/>
    <w:rPr>
      <w:sz w:val="16"/>
      <w:szCs w:val="16"/>
    </w:rPr>
  </w:style>
  <w:style w:type="paragraph" w:styleId="AklamaMetni">
    <w:name w:val="annotation text"/>
    <w:basedOn w:val="Normal"/>
    <w:link w:val="AklamaMetniChar"/>
    <w:uiPriority w:val="99"/>
    <w:semiHidden/>
    <w:unhideWhenUsed/>
    <w:rsid w:val="002E7B1D"/>
    <w:rPr>
      <w:sz w:val="20"/>
      <w:szCs w:val="20"/>
    </w:rPr>
  </w:style>
  <w:style w:type="character" w:customStyle="1" w:styleId="AklamaMetniChar">
    <w:name w:val="Açıklama Metni Char"/>
    <w:basedOn w:val="VarsaylanParagrafYazTipi"/>
    <w:link w:val="AklamaMetni"/>
    <w:uiPriority w:val="99"/>
    <w:semiHidden/>
    <w:rsid w:val="002E7B1D"/>
    <w:rPr>
      <w:lang w:eastAsia="en-US"/>
    </w:rPr>
  </w:style>
  <w:style w:type="paragraph" w:styleId="AklamaKonusu">
    <w:name w:val="annotation subject"/>
    <w:basedOn w:val="AklamaMetni"/>
    <w:next w:val="AklamaMetni"/>
    <w:link w:val="AklamaKonusuChar"/>
    <w:uiPriority w:val="99"/>
    <w:semiHidden/>
    <w:unhideWhenUsed/>
    <w:rsid w:val="002E7B1D"/>
    <w:rPr>
      <w:b/>
      <w:bCs/>
    </w:rPr>
  </w:style>
  <w:style w:type="character" w:customStyle="1" w:styleId="AklamaKonusuChar">
    <w:name w:val="Açıklama Konusu Char"/>
    <w:basedOn w:val="AklamaMetniChar"/>
    <w:link w:val="AklamaKonusu"/>
    <w:uiPriority w:val="99"/>
    <w:semiHidden/>
    <w:rsid w:val="002E7B1D"/>
    <w:rPr>
      <w:b/>
      <w:bCs/>
      <w:lang w:eastAsia="en-US"/>
    </w:rPr>
  </w:style>
  <w:style w:type="paragraph" w:styleId="BalonMetni">
    <w:name w:val="Balloon Text"/>
    <w:basedOn w:val="Normal"/>
    <w:link w:val="BalonMetniChar"/>
    <w:uiPriority w:val="99"/>
    <w:semiHidden/>
    <w:unhideWhenUsed/>
    <w:rsid w:val="002E7B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7B1D"/>
    <w:rPr>
      <w:rFonts w:ascii="Tahoma" w:hAnsi="Tahoma" w:cs="Tahoma"/>
      <w:sz w:val="16"/>
      <w:szCs w:val="16"/>
      <w:lang w:eastAsia="en-US"/>
    </w:rPr>
  </w:style>
  <w:style w:type="character" w:styleId="Vurgu">
    <w:name w:val="Emphasis"/>
    <w:basedOn w:val="VarsaylanParagrafYazTipi"/>
    <w:uiPriority w:val="20"/>
    <w:qFormat/>
    <w:rsid w:val="0076190C"/>
    <w:rPr>
      <w:i/>
      <w:iCs/>
    </w:rPr>
  </w:style>
  <w:style w:type="character" w:styleId="Kpr">
    <w:name w:val="Hyperlink"/>
    <w:basedOn w:val="VarsaylanParagrafYazTipi"/>
    <w:uiPriority w:val="99"/>
    <w:semiHidden/>
    <w:unhideWhenUsed/>
    <w:rsid w:val="003376D9"/>
    <w:rPr>
      <w:color w:val="0000FF"/>
      <w:u w:val="single"/>
    </w:rPr>
  </w:style>
</w:styles>
</file>

<file path=word/webSettings.xml><?xml version="1.0" encoding="utf-8"?>
<w:webSettings xmlns:r="http://schemas.openxmlformats.org/officeDocument/2006/relationships" xmlns:w="http://schemas.openxmlformats.org/wordprocessingml/2006/main">
  <w:divs>
    <w:div w:id="1117481919">
      <w:bodyDiv w:val="1"/>
      <w:marLeft w:val="0"/>
      <w:marRight w:val="0"/>
      <w:marTop w:val="0"/>
      <w:marBottom w:val="0"/>
      <w:divBdr>
        <w:top w:val="none" w:sz="0" w:space="0" w:color="auto"/>
        <w:left w:val="none" w:sz="0" w:space="0" w:color="auto"/>
        <w:bottom w:val="none" w:sz="0" w:space="0" w:color="auto"/>
        <w:right w:val="none" w:sz="0" w:space="0" w:color="auto"/>
      </w:divBdr>
      <w:divsChild>
        <w:div w:id="913079020">
          <w:marLeft w:val="0"/>
          <w:marRight w:val="0"/>
          <w:marTop w:val="0"/>
          <w:marBottom w:val="0"/>
          <w:divBdr>
            <w:top w:val="none" w:sz="0" w:space="0" w:color="auto"/>
            <w:left w:val="none" w:sz="0" w:space="0" w:color="auto"/>
            <w:bottom w:val="none" w:sz="0" w:space="0" w:color="auto"/>
            <w:right w:val="none" w:sz="0" w:space="0" w:color="auto"/>
          </w:divBdr>
        </w:div>
        <w:div w:id="1450783769">
          <w:marLeft w:val="0"/>
          <w:marRight w:val="0"/>
          <w:marTop w:val="0"/>
          <w:marBottom w:val="0"/>
          <w:divBdr>
            <w:top w:val="none" w:sz="0" w:space="0" w:color="auto"/>
            <w:left w:val="none" w:sz="0" w:space="0" w:color="auto"/>
            <w:bottom w:val="none" w:sz="0" w:space="0" w:color="auto"/>
            <w:right w:val="none" w:sz="0" w:space="0" w:color="auto"/>
          </w:divBdr>
        </w:div>
      </w:divsChild>
    </w:div>
    <w:div w:id="1376739064">
      <w:bodyDiv w:val="1"/>
      <w:marLeft w:val="0"/>
      <w:marRight w:val="0"/>
      <w:marTop w:val="0"/>
      <w:marBottom w:val="0"/>
      <w:divBdr>
        <w:top w:val="none" w:sz="0" w:space="0" w:color="auto"/>
        <w:left w:val="none" w:sz="0" w:space="0" w:color="auto"/>
        <w:bottom w:val="none" w:sz="0" w:space="0" w:color="auto"/>
        <w:right w:val="none" w:sz="0" w:space="0" w:color="auto"/>
      </w:divBdr>
    </w:div>
    <w:div w:id="1597593453">
      <w:bodyDiv w:val="1"/>
      <w:marLeft w:val="0"/>
      <w:marRight w:val="0"/>
      <w:marTop w:val="0"/>
      <w:marBottom w:val="0"/>
      <w:divBdr>
        <w:top w:val="none" w:sz="0" w:space="0" w:color="auto"/>
        <w:left w:val="none" w:sz="0" w:space="0" w:color="auto"/>
        <w:bottom w:val="none" w:sz="0" w:space="0" w:color="auto"/>
        <w:right w:val="none" w:sz="0" w:space="0" w:color="auto"/>
      </w:divBdr>
      <w:divsChild>
        <w:div w:id="1167863724">
          <w:marLeft w:val="0"/>
          <w:marRight w:val="0"/>
          <w:marTop w:val="0"/>
          <w:marBottom w:val="0"/>
          <w:divBdr>
            <w:top w:val="none" w:sz="0" w:space="0" w:color="auto"/>
            <w:left w:val="none" w:sz="0" w:space="0" w:color="auto"/>
            <w:bottom w:val="none" w:sz="0" w:space="0" w:color="auto"/>
            <w:right w:val="none" w:sz="0" w:space="0" w:color="auto"/>
          </w:divBdr>
          <w:divsChild>
            <w:div w:id="19406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1509</Words>
  <Characters>8605</Characters>
  <Application>Microsoft Office Word</Application>
  <DocSecurity>0</DocSecurity>
  <Lines>71</Lines>
  <Paragraphs>20</Paragraphs>
  <ScaleCrop>false</ScaleCrop>
  <HeadingPairs>
    <vt:vector size="6" baseType="variant">
      <vt:variant>
        <vt:lpstr>Konu Başlığı</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Artesis Hogeschool Antwerpen</Company>
  <LinksUpToDate>false</LinksUpToDate>
  <CharactersWithSpaces>10094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de walsche</dc:creator>
  <cp:lastModifiedBy>sibel</cp:lastModifiedBy>
  <cp:revision>4</cp:revision>
  <dcterms:created xsi:type="dcterms:W3CDTF">2017-11-13T14:00:00Z</dcterms:created>
  <dcterms:modified xsi:type="dcterms:W3CDTF">2017-11-14T14:04:00Z</dcterms:modified>
</cp:coreProperties>
</file>